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1F37B" w14:textId="0EC80EB6" w:rsidR="00F92B9A" w:rsidRPr="00E61847" w:rsidRDefault="002D5E5B" w:rsidP="003004AD">
      <w:pPr>
        <w:spacing w:after="40"/>
        <w:rPr>
          <w:rFonts w:ascii="Aptos" w:hAnsi="Aptos"/>
          <w:color w:val="000000" w:themeColor="text1"/>
          <w:sz w:val="32"/>
          <w:szCs w:val="32"/>
        </w:rPr>
      </w:pPr>
      <w:bookmarkStart w:id="0" w:name="OLE_LINK6"/>
      <w:r w:rsidRPr="00E61847">
        <w:rPr>
          <w:rFonts w:ascii="Aptos" w:hAnsi="Aptos"/>
          <w:color w:val="000000" w:themeColor="text1"/>
          <w:sz w:val="32"/>
          <w:szCs w:val="32"/>
        </w:rPr>
        <w:t xml:space="preserve">Public </w:t>
      </w:r>
      <w:r w:rsidR="00204587" w:rsidRPr="00E61847">
        <w:rPr>
          <w:rFonts w:ascii="Aptos" w:hAnsi="Aptos"/>
          <w:color w:val="000000" w:themeColor="text1"/>
          <w:sz w:val="32"/>
          <w:szCs w:val="32"/>
        </w:rPr>
        <w:t>Colloquium</w:t>
      </w:r>
      <w:r w:rsidR="005D77B7" w:rsidRPr="00E61847">
        <w:rPr>
          <w:rFonts w:ascii="Aptos" w:hAnsi="Aptos"/>
          <w:color w:val="000000" w:themeColor="text1"/>
          <w:sz w:val="32"/>
          <w:szCs w:val="32"/>
        </w:rPr>
        <w:t xml:space="preserve"> </w:t>
      </w:r>
    </w:p>
    <w:p w14:paraId="497BA63C" w14:textId="77777777" w:rsidR="002D5E5B" w:rsidRPr="00E61847" w:rsidRDefault="002D5E5B" w:rsidP="003004AD">
      <w:pPr>
        <w:spacing w:after="40"/>
        <w:rPr>
          <w:rFonts w:ascii="Aptos" w:hAnsi="Aptos"/>
          <w:color w:val="000000" w:themeColor="text1"/>
          <w:sz w:val="32"/>
          <w:szCs w:val="32"/>
        </w:rPr>
      </w:pPr>
    </w:p>
    <w:p w14:paraId="1A78BA9A" w14:textId="1C68687B" w:rsidR="00685071" w:rsidRPr="00E61847" w:rsidRDefault="005D77B7" w:rsidP="003004AD">
      <w:pPr>
        <w:spacing w:after="40"/>
        <w:rPr>
          <w:rFonts w:ascii="Aptos" w:hAnsi="Aptos"/>
          <w:color w:val="000000" w:themeColor="text1"/>
          <w:sz w:val="32"/>
          <w:szCs w:val="32"/>
        </w:rPr>
      </w:pPr>
      <w:r w:rsidRPr="00E61847">
        <w:rPr>
          <w:rFonts w:ascii="Aptos" w:hAnsi="Aptos"/>
          <w:b/>
          <w:bCs/>
          <w:color w:val="000000" w:themeColor="text1"/>
          <w:sz w:val="32"/>
          <w:szCs w:val="32"/>
        </w:rPr>
        <w:t>Governing Gauteng</w:t>
      </w:r>
      <w:r w:rsidR="005F554D" w:rsidRPr="00E61847">
        <w:rPr>
          <w:rFonts w:ascii="Aptos" w:hAnsi="Aptos"/>
          <w:b/>
          <w:bCs/>
          <w:color w:val="000000" w:themeColor="text1"/>
          <w:sz w:val="32"/>
          <w:szCs w:val="32"/>
        </w:rPr>
        <w:t xml:space="preserve">: </w:t>
      </w:r>
    </w:p>
    <w:p w14:paraId="659517A0" w14:textId="7516EE1D" w:rsidR="00A0311A" w:rsidRPr="00E61847" w:rsidRDefault="005D77B7" w:rsidP="003004AD">
      <w:pPr>
        <w:spacing w:after="40"/>
        <w:rPr>
          <w:rFonts w:ascii="Aptos" w:hAnsi="Aptos"/>
          <w:b/>
          <w:bCs/>
          <w:color w:val="000000" w:themeColor="text1"/>
          <w:sz w:val="32"/>
          <w:szCs w:val="32"/>
        </w:rPr>
      </w:pPr>
      <w:r w:rsidRPr="00E61847">
        <w:rPr>
          <w:rFonts w:ascii="Aptos" w:hAnsi="Aptos"/>
          <w:b/>
          <w:bCs/>
          <w:color w:val="000000" w:themeColor="text1"/>
          <w:sz w:val="32"/>
          <w:szCs w:val="32"/>
        </w:rPr>
        <w:t xml:space="preserve">Practices, principles, and possibilities </w:t>
      </w:r>
      <w:r w:rsidR="000C7F35" w:rsidRPr="00E61847">
        <w:rPr>
          <w:rFonts w:ascii="Aptos" w:hAnsi="Aptos"/>
          <w:b/>
          <w:bCs/>
          <w:color w:val="000000" w:themeColor="text1"/>
          <w:sz w:val="32"/>
          <w:szCs w:val="32"/>
        </w:rPr>
        <w:t xml:space="preserve">for </w:t>
      </w:r>
      <w:r w:rsidRPr="00E61847">
        <w:rPr>
          <w:rFonts w:ascii="Aptos" w:hAnsi="Aptos"/>
          <w:b/>
          <w:bCs/>
          <w:color w:val="000000" w:themeColor="text1"/>
          <w:sz w:val="32"/>
          <w:szCs w:val="32"/>
        </w:rPr>
        <w:t xml:space="preserve">local government </w:t>
      </w:r>
    </w:p>
    <w:p w14:paraId="29CD8385" w14:textId="77777777" w:rsidR="005F554D" w:rsidRPr="00E61847" w:rsidRDefault="005F554D" w:rsidP="003004AD">
      <w:pPr>
        <w:spacing w:after="40"/>
        <w:rPr>
          <w:rFonts w:ascii="Aptos" w:hAnsi="Aptos"/>
          <w:color w:val="000000" w:themeColor="text1"/>
          <w:sz w:val="22"/>
          <w:szCs w:val="22"/>
        </w:rPr>
      </w:pPr>
    </w:p>
    <w:p w14:paraId="4064D85F" w14:textId="77777777" w:rsidR="00E61847" w:rsidRDefault="00E61847" w:rsidP="003004AD">
      <w:pPr>
        <w:spacing w:after="40"/>
        <w:rPr>
          <w:rFonts w:ascii="Aptos" w:hAnsi="Aptos"/>
          <w:color w:val="000000" w:themeColor="text1"/>
          <w:sz w:val="22"/>
          <w:szCs w:val="22"/>
        </w:rPr>
      </w:pPr>
    </w:p>
    <w:p w14:paraId="6CE88EB5" w14:textId="4D974CA9" w:rsidR="00DF2D60" w:rsidRPr="00E61847" w:rsidRDefault="00DF2D60" w:rsidP="003004AD">
      <w:pPr>
        <w:spacing w:after="40"/>
        <w:rPr>
          <w:rFonts w:ascii="Aptos" w:hAnsi="Aptos"/>
          <w:color w:val="000000" w:themeColor="text1"/>
          <w:sz w:val="22"/>
          <w:szCs w:val="22"/>
        </w:rPr>
      </w:pPr>
      <w:r w:rsidRPr="00E61847">
        <w:rPr>
          <w:rFonts w:ascii="Aptos" w:hAnsi="Aptos"/>
          <w:color w:val="000000" w:themeColor="text1"/>
          <w:sz w:val="22"/>
          <w:szCs w:val="22"/>
        </w:rPr>
        <w:t>12 August</w:t>
      </w:r>
      <w:r w:rsidR="00C63D11" w:rsidRPr="00E61847">
        <w:rPr>
          <w:rFonts w:ascii="Aptos" w:hAnsi="Aptos"/>
          <w:color w:val="000000" w:themeColor="text1"/>
          <w:sz w:val="22"/>
          <w:szCs w:val="22"/>
        </w:rPr>
        <w:t xml:space="preserve">, </w:t>
      </w:r>
      <w:hyperlink r:id="rId7" w:history="1">
        <w:r w:rsidR="00C63D11" w:rsidRPr="00E61847">
          <w:rPr>
            <w:rStyle w:val="Hyperlink"/>
            <w:rFonts w:ascii="Aptos" w:hAnsi="Aptos"/>
            <w:sz w:val="22"/>
            <w:szCs w:val="22"/>
          </w:rPr>
          <w:t>Wits Theatre</w:t>
        </w:r>
      </w:hyperlink>
      <w:r w:rsidR="00C63D11" w:rsidRPr="00E61847">
        <w:rPr>
          <w:rFonts w:ascii="Aptos" w:hAnsi="Aptos"/>
          <w:color w:val="000000" w:themeColor="text1"/>
          <w:sz w:val="22"/>
          <w:szCs w:val="22"/>
        </w:rPr>
        <w:t xml:space="preserve">, </w:t>
      </w:r>
      <w:r w:rsidR="00321838" w:rsidRPr="00E61847">
        <w:rPr>
          <w:rFonts w:ascii="Aptos" w:hAnsi="Aptos"/>
          <w:color w:val="000000" w:themeColor="text1"/>
          <w:sz w:val="22"/>
          <w:szCs w:val="22"/>
        </w:rPr>
        <w:t xml:space="preserve">9am to </w:t>
      </w:r>
      <w:r w:rsidR="00793180" w:rsidRPr="00E61847">
        <w:rPr>
          <w:rFonts w:ascii="Aptos" w:hAnsi="Aptos"/>
          <w:color w:val="000000" w:themeColor="text1"/>
          <w:sz w:val="22"/>
          <w:szCs w:val="22"/>
        </w:rPr>
        <w:t>4pm.</w:t>
      </w:r>
      <w:r w:rsidR="007F5B9D" w:rsidRPr="00E61847">
        <w:rPr>
          <w:rFonts w:ascii="Aptos" w:hAnsi="Aptos"/>
          <w:color w:val="000000" w:themeColor="text1"/>
          <w:sz w:val="22"/>
          <w:szCs w:val="22"/>
        </w:rPr>
        <w:t xml:space="preserve"> </w:t>
      </w:r>
    </w:p>
    <w:p w14:paraId="0DF53228" w14:textId="77777777" w:rsidR="00720455" w:rsidRPr="00E61847" w:rsidRDefault="00720455" w:rsidP="003004AD">
      <w:pPr>
        <w:spacing w:after="40"/>
        <w:rPr>
          <w:rFonts w:ascii="Aptos" w:hAnsi="Aptos"/>
          <w:color w:val="000000" w:themeColor="text1"/>
          <w:sz w:val="22"/>
          <w:szCs w:val="22"/>
        </w:rPr>
      </w:pPr>
    </w:p>
    <w:p w14:paraId="4F38AAD9" w14:textId="77777777" w:rsidR="00720455" w:rsidRPr="00E61847" w:rsidRDefault="00720455" w:rsidP="00562904">
      <w:pPr>
        <w:rPr>
          <w:rFonts w:ascii="Aptos" w:hAnsi="Aptos"/>
          <w:sz w:val="22"/>
          <w:szCs w:val="22"/>
        </w:rPr>
      </w:pPr>
      <w:r w:rsidRPr="00E61847">
        <w:rPr>
          <w:rFonts w:ascii="Aptos" w:hAnsi="Aptos"/>
          <w:sz w:val="22"/>
          <w:szCs w:val="22"/>
        </w:rPr>
        <w:t xml:space="preserve">Gauteng is the future of South Africa. It is the most populous, wealthiest, and potentially most inequitable of the country’s nine provinces. Its success or failures foretell the country’s social, economic, and political trajectories. </w:t>
      </w:r>
    </w:p>
    <w:p w14:paraId="4E9C01B3" w14:textId="77777777" w:rsidR="00F92B9A" w:rsidRPr="00E61847" w:rsidRDefault="00F92B9A" w:rsidP="003004AD">
      <w:pPr>
        <w:spacing w:after="40"/>
        <w:rPr>
          <w:rFonts w:ascii="Aptos" w:hAnsi="Aptos"/>
          <w:color w:val="000000" w:themeColor="text1"/>
          <w:sz w:val="22"/>
          <w:szCs w:val="22"/>
        </w:rPr>
      </w:pPr>
    </w:p>
    <w:p w14:paraId="768EA782" w14:textId="591F43A9" w:rsidR="00760058" w:rsidRPr="00E61847" w:rsidRDefault="00720455" w:rsidP="003004AD">
      <w:pPr>
        <w:spacing w:after="40"/>
        <w:rPr>
          <w:rFonts w:ascii="Aptos" w:hAnsi="Aptos"/>
          <w:color w:val="000000" w:themeColor="text1"/>
          <w:sz w:val="22"/>
          <w:szCs w:val="22"/>
        </w:rPr>
      </w:pPr>
      <w:r w:rsidRPr="00E61847">
        <w:rPr>
          <w:rFonts w:ascii="Aptos" w:hAnsi="Aptos"/>
          <w:color w:val="000000" w:themeColor="text1"/>
          <w:sz w:val="22"/>
          <w:szCs w:val="22"/>
        </w:rPr>
        <w:t xml:space="preserve">This </w:t>
      </w:r>
      <w:r w:rsidR="002D5E5B" w:rsidRPr="00E61847">
        <w:rPr>
          <w:rFonts w:ascii="Aptos" w:hAnsi="Aptos"/>
          <w:color w:val="000000" w:themeColor="text1"/>
          <w:sz w:val="22"/>
          <w:szCs w:val="22"/>
        </w:rPr>
        <w:t>public colloquium focus</w:t>
      </w:r>
      <w:r w:rsidRPr="00E61847">
        <w:rPr>
          <w:rFonts w:ascii="Aptos" w:hAnsi="Aptos"/>
          <w:color w:val="000000" w:themeColor="text1"/>
          <w:sz w:val="22"/>
          <w:szCs w:val="22"/>
        </w:rPr>
        <w:t>es</w:t>
      </w:r>
      <w:r w:rsidR="002D5E5B" w:rsidRPr="00E61847">
        <w:rPr>
          <w:rFonts w:ascii="Aptos" w:hAnsi="Aptos"/>
          <w:color w:val="000000" w:themeColor="text1"/>
          <w:sz w:val="22"/>
          <w:szCs w:val="22"/>
        </w:rPr>
        <w:t xml:space="preserve"> on the challenges of governing Gauteng. </w:t>
      </w:r>
      <w:r w:rsidRPr="00E61847">
        <w:rPr>
          <w:rFonts w:ascii="Aptos" w:hAnsi="Aptos"/>
          <w:color w:val="000000" w:themeColor="text1"/>
          <w:sz w:val="22"/>
          <w:szCs w:val="22"/>
        </w:rPr>
        <w:t>Our</w:t>
      </w:r>
      <w:r w:rsidR="005F554D" w:rsidRPr="00E61847">
        <w:rPr>
          <w:rFonts w:ascii="Aptos" w:hAnsi="Aptos"/>
          <w:color w:val="000000" w:themeColor="text1"/>
          <w:sz w:val="22"/>
          <w:szCs w:val="22"/>
        </w:rPr>
        <w:t xml:space="preserve"> conversation takes place in the shadow of the November elections, </w:t>
      </w:r>
      <w:r w:rsidR="00C80458" w:rsidRPr="00E61847">
        <w:rPr>
          <w:rFonts w:ascii="Aptos" w:hAnsi="Aptos"/>
          <w:color w:val="000000"/>
          <w:sz w:val="22"/>
          <w:szCs w:val="22"/>
        </w:rPr>
        <w:t xml:space="preserve">but we </w:t>
      </w:r>
      <w:r w:rsidR="007F5B9D" w:rsidRPr="00E61847">
        <w:rPr>
          <w:rFonts w:ascii="Aptos" w:hAnsi="Aptos"/>
          <w:color w:val="000000"/>
          <w:sz w:val="22"/>
          <w:szCs w:val="22"/>
        </w:rPr>
        <w:t>haven’t invited</w:t>
      </w:r>
      <w:r w:rsidR="00C80458" w:rsidRPr="00E61847">
        <w:rPr>
          <w:rFonts w:ascii="Aptos" w:hAnsi="Aptos"/>
          <w:color w:val="000000"/>
          <w:sz w:val="22"/>
          <w:szCs w:val="22"/>
        </w:rPr>
        <w:t xml:space="preserve"> campaigning politicians. We have instead brought together a series of local governance experts who have lots of on the ground experience when it comes to research and/or policy, so we can focus on what is actually happening within Gauteng</w:t>
      </w:r>
      <w:r w:rsidR="007F5B9D" w:rsidRPr="00E61847">
        <w:rPr>
          <w:rFonts w:ascii="Aptos" w:hAnsi="Aptos"/>
          <w:color w:val="000000"/>
          <w:sz w:val="22"/>
          <w:szCs w:val="22"/>
        </w:rPr>
        <w:t xml:space="preserve">, since anyone seeking to hold public office will face a host of practical challenges. </w:t>
      </w:r>
      <w:bookmarkEnd w:id="0"/>
    </w:p>
    <w:p w14:paraId="4367C6E6" w14:textId="77777777" w:rsidR="001A7392" w:rsidRDefault="001A7392" w:rsidP="003004AD">
      <w:pPr>
        <w:spacing w:after="40"/>
        <w:rPr>
          <w:rFonts w:ascii="Aptos" w:hAnsi="Aptos"/>
          <w:b/>
          <w:bCs/>
          <w:color w:val="000000" w:themeColor="text1"/>
          <w:sz w:val="22"/>
          <w:szCs w:val="22"/>
        </w:rPr>
      </w:pPr>
    </w:p>
    <w:p w14:paraId="7DEC0143" w14:textId="06353CBD" w:rsidR="007232B3" w:rsidRPr="00E61847" w:rsidRDefault="007232B3" w:rsidP="003004AD">
      <w:pPr>
        <w:spacing w:after="40"/>
        <w:rPr>
          <w:rFonts w:ascii="Aptos" w:hAnsi="Aptos"/>
          <w:color w:val="000000" w:themeColor="text1"/>
          <w:sz w:val="22"/>
          <w:szCs w:val="22"/>
        </w:rPr>
      </w:pPr>
      <w:r w:rsidRPr="00E61847">
        <w:rPr>
          <w:rFonts w:ascii="Aptos" w:hAnsi="Aptos"/>
          <w:b/>
          <w:bCs/>
          <w:color w:val="000000" w:themeColor="text1"/>
          <w:sz w:val="22"/>
          <w:szCs w:val="22"/>
        </w:rPr>
        <w:t>Governing Gauteng</w:t>
      </w:r>
      <w:r w:rsidR="00F07A0F" w:rsidRPr="00E61847">
        <w:rPr>
          <w:rFonts w:ascii="Aptos" w:hAnsi="Aptos"/>
          <w:color w:val="000000" w:themeColor="text1"/>
          <w:sz w:val="22"/>
          <w:szCs w:val="22"/>
        </w:rPr>
        <w:t>?</w:t>
      </w:r>
    </w:p>
    <w:p w14:paraId="37A455A4" w14:textId="77777777" w:rsidR="007232B3" w:rsidRPr="00E61847" w:rsidRDefault="007232B3" w:rsidP="003004AD">
      <w:pPr>
        <w:spacing w:after="40"/>
        <w:rPr>
          <w:rFonts w:ascii="Aptos" w:hAnsi="Aptos"/>
          <w:color w:val="000000" w:themeColor="text1"/>
          <w:sz w:val="22"/>
          <w:szCs w:val="22"/>
        </w:rPr>
      </w:pPr>
    </w:p>
    <w:p w14:paraId="6AFA3DCB" w14:textId="6960945F" w:rsidR="00F07A0F" w:rsidRPr="00E61847" w:rsidRDefault="00F07A0F" w:rsidP="00F07A0F">
      <w:pPr>
        <w:spacing w:after="40"/>
        <w:rPr>
          <w:rFonts w:ascii="Aptos" w:hAnsi="Aptos"/>
          <w:color w:val="000000" w:themeColor="text1"/>
          <w:sz w:val="22"/>
          <w:szCs w:val="22"/>
        </w:rPr>
      </w:pPr>
      <w:r w:rsidRPr="00E61847">
        <w:rPr>
          <w:rFonts w:ascii="Aptos" w:hAnsi="Aptos"/>
          <w:color w:val="000000" w:themeColor="text1"/>
          <w:sz w:val="22"/>
          <w:szCs w:val="22"/>
        </w:rPr>
        <w:t xml:space="preserve">The 1998 White Paper </w:t>
      </w:r>
      <w:hyperlink r:id="rId8" w:history="1">
        <w:r w:rsidRPr="00E61847">
          <w:rPr>
            <w:rStyle w:val="Hyperlink"/>
            <w:rFonts w:ascii="Aptos" w:hAnsi="Aptos"/>
            <w:color w:val="000000" w:themeColor="text1"/>
            <w:sz w:val="22"/>
            <w:szCs w:val="22"/>
          </w:rPr>
          <w:t>on Local Government</w:t>
        </w:r>
      </w:hyperlink>
      <w:r w:rsidRPr="00E61847">
        <w:rPr>
          <w:rFonts w:ascii="Aptos" w:hAnsi="Aptos"/>
          <w:color w:val="000000" w:themeColor="text1"/>
          <w:sz w:val="22"/>
          <w:szCs w:val="22"/>
        </w:rPr>
        <w:t xml:space="preserve"> committed, ‘to working with citizens, groups and communities to create sustainable human settlements which provide for a decent quality of life and meet the social, economic and material needs of communities in a holistic way.’ </w:t>
      </w:r>
      <w:r w:rsidR="00813FC8" w:rsidRPr="00E61847">
        <w:rPr>
          <w:rFonts w:ascii="Aptos" w:hAnsi="Aptos"/>
          <w:color w:val="000000" w:themeColor="text1"/>
          <w:sz w:val="22"/>
          <w:szCs w:val="22"/>
        </w:rPr>
        <w:t xml:space="preserve">Converting these aspirations into policy and practice remains our most urgent challenge nearly three decades later. Our local </w:t>
      </w:r>
      <w:r w:rsidR="00E90D1A" w:rsidRPr="00E61847">
        <w:rPr>
          <w:rFonts w:ascii="Aptos" w:hAnsi="Aptos"/>
          <w:color w:val="000000" w:themeColor="text1"/>
          <w:sz w:val="22"/>
          <w:szCs w:val="22"/>
        </w:rPr>
        <w:t xml:space="preserve">political </w:t>
      </w:r>
      <w:proofErr w:type="gramStart"/>
      <w:r w:rsidR="00813FC8" w:rsidRPr="00E61847">
        <w:rPr>
          <w:rFonts w:ascii="Aptos" w:hAnsi="Aptos"/>
          <w:color w:val="000000" w:themeColor="text1"/>
          <w:sz w:val="22"/>
          <w:szCs w:val="22"/>
        </w:rPr>
        <w:t>representative</w:t>
      </w:r>
      <w:proofErr w:type="gramEnd"/>
      <w:r w:rsidR="00813FC8" w:rsidRPr="00E61847">
        <w:rPr>
          <w:rFonts w:ascii="Aptos" w:hAnsi="Aptos"/>
          <w:color w:val="000000" w:themeColor="text1"/>
          <w:sz w:val="22"/>
          <w:szCs w:val="22"/>
        </w:rPr>
        <w:t xml:space="preserve"> </w:t>
      </w:r>
      <w:proofErr w:type="gramStart"/>
      <w:r w:rsidR="00813FC8" w:rsidRPr="00E61847">
        <w:rPr>
          <w:rFonts w:ascii="Aptos" w:hAnsi="Aptos"/>
          <w:color w:val="000000" w:themeColor="text1"/>
          <w:sz w:val="22"/>
          <w:szCs w:val="22"/>
        </w:rPr>
        <w:t>are</w:t>
      </w:r>
      <w:proofErr w:type="gramEnd"/>
      <w:r w:rsidR="00813FC8" w:rsidRPr="00E61847">
        <w:rPr>
          <w:rFonts w:ascii="Aptos" w:hAnsi="Aptos"/>
          <w:color w:val="000000" w:themeColor="text1"/>
          <w:sz w:val="22"/>
          <w:szCs w:val="22"/>
        </w:rPr>
        <w:t xml:space="preserve"> once again being tested</w:t>
      </w:r>
      <w:r w:rsidRPr="00E61847">
        <w:rPr>
          <w:rFonts w:ascii="Aptos" w:hAnsi="Aptos"/>
          <w:color w:val="000000" w:themeColor="text1"/>
          <w:sz w:val="22"/>
          <w:szCs w:val="22"/>
        </w:rPr>
        <w:t xml:space="preserve">, with fierce competition for votes in a context where the ANC has declined and there is now genuine uncertainty about who might govern locally and what comes next. </w:t>
      </w:r>
    </w:p>
    <w:p w14:paraId="1D217D6C" w14:textId="77777777" w:rsidR="00F07A0F" w:rsidRPr="00E61847" w:rsidRDefault="00F07A0F" w:rsidP="00F07A0F">
      <w:pPr>
        <w:spacing w:after="40"/>
        <w:rPr>
          <w:rFonts w:ascii="Aptos" w:hAnsi="Aptos"/>
          <w:color w:val="000000" w:themeColor="text1"/>
          <w:sz w:val="22"/>
          <w:szCs w:val="22"/>
        </w:rPr>
      </w:pPr>
    </w:p>
    <w:p w14:paraId="28D568A2" w14:textId="17A21F7E" w:rsidR="00F07A0F" w:rsidRPr="00E61847" w:rsidRDefault="00F07A0F" w:rsidP="00F07A0F">
      <w:pPr>
        <w:spacing w:after="40"/>
        <w:rPr>
          <w:rFonts w:ascii="Aptos" w:hAnsi="Aptos"/>
          <w:color w:val="000000" w:themeColor="text1"/>
          <w:sz w:val="22"/>
          <w:szCs w:val="22"/>
        </w:rPr>
      </w:pPr>
      <w:r w:rsidRPr="00E61847">
        <w:rPr>
          <w:rFonts w:ascii="Aptos" w:hAnsi="Aptos"/>
          <w:color w:val="000000" w:themeColor="text1"/>
          <w:sz w:val="22"/>
          <w:szCs w:val="22"/>
        </w:rPr>
        <w:t xml:space="preserve">Coalition governments have increasingly become the norm, especially at a local level, but the price of coalition is often measured in personal payoffs, rather than policy goals. Fragile coalitions are also complicating longer-term planning. The office of Mayor of Johannesburg has become the punchline to countless jokes, with short lived incumbents making promises they struggle to deliver on. Everyone running for political office agrees that reforms are urgent, but translating rhetoric into practice remains the </w:t>
      </w:r>
      <w:r w:rsidR="00E575BB" w:rsidRPr="00E61847">
        <w:rPr>
          <w:rFonts w:ascii="Aptos" w:hAnsi="Aptos"/>
          <w:color w:val="000000" w:themeColor="text1"/>
          <w:sz w:val="22"/>
          <w:szCs w:val="22"/>
        </w:rPr>
        <w:t xml:space="preserve">ultimate </w:t>
      </w:r>
      <w:r w:rsidRPr="00E61847">
        <w:rPr>
          <w:rFonts w:ascii="Aptos" w:hAnsi="Aptos"/>
          <w:color w:val="000000" w:themeColor="text1"/>
          <w:sz w:val="22"/>
          <w:szCs w:val="22"/>
        </w:rPr>
        <w:t xml:space="preserve">test of progress. </w:t>
      </w:r>
    </w:p>
    <w:p w14:paraId="2D90D46D" w14:textId="77777777" w:rsidR="00F07A0F" w:rsidRPr="00E61847" w:rsidRDefault="00F07A0F" w:rsidP="00F07A0F">
      <w:pPr>
        <w:spacing w:after="40"/>
        <w:rPr>
          <w:rFonts w:ascii="Aptos" w:hAnsi="Aptos"/>
          <w:color w:val="000000" w:themeColor="text1"/>
          <w:sz w:val="22"/>
          <w:szCs w:val="22"/>
        </w:rPr>
      </w:pPr>
    </w:p>
    <w:p w14:paraId="283214B8" w14:textId="0B1C21B2" w:rsidR="00F07A0F" w:rsidRPr="00E61847" w:rsidRDefault="00F07A0F" w:rsidP="00F07A0F">
      <w:pPr>
        <w:spacing w:after="40"/>
        <w:rPr>
          <w:rFonts w:ascii="Aptos" w:hAnsi="Aptos"/>
          <w:color w:val="000000" w:themeColor="text1"/>
          <w:sz w:val="22"/>
          <w:szCs w:val="22"/>
        </w:rPr>
      </w:pPr>
      <w:r w:rsidRPr="00E61847">
        <w:rPr>
          <w:rFonts w:ascii="Aptos" w:hAnsi="Aptos"/>
          <w:color w:val="000000" w:themeColor="text1"/>
          <w:sz w:val="22"/>
          <w:szCs w:val="22"/>
        </w:rPr>
        <w:t xml:space="preserve">Voters in Gauteng will also go to the polls in November amidst struggles for basic services. Housing has not kept up with demand. Nor have schools or clinics. Many homes lack water and electricity. Some get it sporadically. Bureaucrats, politicians and police who are mandated to serve the public have been captured by private interests. Corruption is not confined to isolated incidents. Even the breakdown of public services has become </w:t>
      </w:r>
      <w:hyperlink r:id="rId9" w:history="1">
        <w:r w:rsidRPr="00E61847">
          <w:rPr>
            <w:rStyle w:val="Hyperlink"/>
            <w:rFonts w:ascii="Aptos" w:hAnsi="Aptos"/>
            <w:sz w:val="22"/>
            <w:szCs w:val="22"/>
          </w:rPr>
          <w:t>yet an opportunity for further enrichment</w:t>
        </w:r>
      </w:hyperlink>
      <w:r w:rsidRPr="00E61847">
        <w:rPr>
          <w:rFonts w:ascii="Aptos" w:hAnsi="Aptos"/>
          <w:color w:val="000000" w:themeColor="text1"/>
          <w:sz w:val="22"/>
          <w:szCs w:val="22"/>
        </w:rPr>
        <w:t xml:space="preserve">, with dodgy contracts for water tanker provision following in the wake of prior failures to provide water via pipes and taps. Billions of rand in corrupt, wasteful and irregular expenditure is creating catastrophic levels of municipal debt. </w:t>
      </w:r>
      <w:hyperlink r:id="rId10" w:history="1">
        <w:r w:rsidRPr="00E61847">
          <w:rPr>
            <w:rStyle w:val="Hyperlink"/>
            <w:rFonts w:ascii="Aptos" w:hAnsi="Aptos"/>
            <w:sz w:val="22"/>
            <w:szCs w:val="22"/>
          </w:rPr>
          <w:t xml:space="preserve">The City of Johannesburg owes billions to </w:t>
        </w:r>
        <w:r w:rsidRPr="00E61847">
          <w:rPr>
            <w:rStyle w:val="Hyperlink"/>
            <w:rFonts w:ascii="Aptos" w:hAnsi="Aptos" w:cs="Arial"/>
            <w:sz w:val="22"/>
            <w:szCs w:val="22"/>
            <w:shd w:val="clear" w:color="auto" w:fill="FFFFFF"/>
          </w:rPr>
          <w:t>Eskom and Rand Water</w:t>
        </w:r>
      </w:hyperlink>
      <w:r w:rsidRPr="00E61847">
        <w:rPr>
          <w:rFonts w:ascii="Aptos" w:hAnsi="Aptos" w:cs="Arial"/>
          <w:color w:val="212529"/>
          <w:sz w:val="22"/>
          <w:szCs w:val="22"/>
          <w:shd w:val="clear" w:color="auto" w:fill="FFFFFF"/>
        </w:rPr>
        <w:t xml:space="preserve">, and </w:t>
      </w:r>
      <w:hyperlink r:id="rId11" w:history="1">
        <w:r w:rsidRPr="00E61847">
          <w:rPr>
            <w:rStyle w:val="Hyperlink"/>
            <w:rFonts w:ascii="Aptos" w:hAnsi="Aptos" w:cs="Arial"/>
            <w:sz w:val="22"/>
            <w:szCs w:val="22"/>
            <w:shd w:val="clear" w:color="auto" w:fill="FFFFFF"/>
          </w:rPr>
          <w:t>Telkom recently cut its landline phone network due to unpaid accounts</w:t>
        </w:r>
      </w:hyperlink>
      <w:r w:rsidRPr="00E61847">
        <w:rPr>
          <w:rFonts w:ascii="Aptos" w:hAnsi="Aptos" w:cs="Arial"/>
          <w:color w:val="212529"/>
          <w:sz w:val="22"/>
          <w:szCs w:val="22"/>
          <w:shd w:val="clear" w:color="auto" w:fill="FFFFFF"/>
        </w:rPr>
        <w:t xml:space="preserve">, making it even harder for citizens to register failures to provide services. </w:t>
      </w:r>
    </w:p>
    <w:p w14:paraId="24519663" w14:textId="77777777" w:rsidR="00F07A0F" w:rsidRPr="00E61847" w:rsidRDefault="00F07A0F" w:rsidP="00F07A0F">
      <w:pPr>
        <w:spacing w:after="40"/>
        <w:rPr>
          <w:rFonts w:ascii="Aptos" w:hAnsi="Aptos"/>
          <w:color w:val="000000" w:themeColor="text1"/>
          <w:sz w:val="22"/>
          <w:szCs w:val="22"/>
        </w:rPr>
      </w:pPr>
    </w:p>
    <w:p w14:paraId="690308A3" w14:textId="77777777" w:rsidR="00F07A0F" w:rsidRPr="00E61847" w:rsidRDefault="00F07A0F" w:rsidP="00F07A0F">
      <w:pPr>
        <w:spacing w:after="40"/>
        <w:rPr>
          <w:rFonts w:ascii="Aptos" w:hAnsi="Aptos"/>
          <w:color w:val="000000" w:themeColor="text1"/>
          <w:sz w:val="22"/>
          <w:szCs w:val="22"/>
        </w:rPr>
      </w:pPr>
      <w:r w:rsidRPr="00E61847">
        <w:rPr>
          <w:rFonts w:ascii="Aptos" w:hAnsi="Aptos"/>
          <w:color w:val="000000" w:themeColor="text1"/>
          <w:sz w:val="22"/>
          <w:szCs w:val="22"/>
        </w:rPr>
        <w:lastRenderedPageBreak/>
        <w:t xml:space="preserve">Even the provision of law and order – the foundational attribute of any government – has become increasingly contested. Far too many people have been assassinated of late, with a depressingly long list of </w:t>
      </w:r>
      <w:hyperlink r:id="rId12" w:history="1">
        <w:r w:rsidRPr="00E61847">
          <w:rPr>
            <w:rStyle w:val="Hyperlink"/>
            <w:rFonts w:ascii="Aptos" w:hAnsi="Aptos"/>
            <w:sz w:val="22"/>
            <w:szCs w:val="22"/>
          </w:rPr>
          <w:t>whistleblowers</w:t>
        </w:r>
      </w:hyperlink>
      <w:r w:rsidRPr="00E61847">
        <w:rPr>
          <w:rFonts w:ascii="Aptos" w:hAnsi="Aptos"/>
          <w:color w:val="000000" w:themeColor="text1"/>
          <w:sz w:val="22"/>
          <w:szCs w:val="22"/>
        </w:rPr>
        <w:t xml:space="preserve">, </w:t>
      </w:r>
      <w:hyperlink r:id="rId13" w:history="1">
        <w:r w:rsidRPr="00E61847">
          <w:rPr>
            <w:rStyle w:val="Hyperlink"/>
            <w:rFonts w:ascii="Aptos" w:hAnsi="Aptos"/>
            <w:sz w:val="22"/>
            <w:szCs w:val="22"/>
          </w:rPr>
          <w:t>witnesses</w:t>
        </w:r>
      </w:hyperlink>
      <w:r w:rsidRPr="00E61847">
        <w:rPr>
          <w:rFonts w:ascii="Aptos" w:hAnsi="Aptos"/>
          <w:color w:val="000000" w:themeColor="text1"/>
          <w:sz w:val="22"/>
          <w:szCs w:val="22"/>
        </w:rPr>
        <w:t xml:space="preserve">, </w:t>
      </w:r>
      <w:hyperlink r:id="rId14" w:history="1">
        <w:r w:rsidRPr="00E61847">
          <w:rPr>
            <w:rStyle w:val="Hyperlink"/>
            <w:rFonts w:ascii="Aptos" w:hAnsi="Aptos"/>
            <w:sz w:val="22"/>
            <w:szCs w:val="22"/>
          </w:rPr>
          <w:t>lawyers</w:t>
        </w:r>
      </w:hyperlink>
      <w:r w:rsidRPr="00E61847">
        <w:rPr>
          <w:rFonts w:ascii="Aptos" w:hAnsi="Aptos"/>
          <w:color w:val="000000" w:themeColor="text1"/>
          <w:sz w:val="22"/>
          <w:szCs w:val="22"/>
        </w:rPr>
        <w:t xml:space="preserve">, and </w:t>
      </w:r>
      <w:hyperlink r:id="rId15" w:history="1">
        <w:r w:rsidRPr="00E61847">
          <w:rPr>
            <w:rStyle w:val="Hyperlink"/>
            <w:rFonts w:ascii="Aptos" w:hAnsi="Aptos"/>
            <w:sz w:val="22"/>
            <w:szCs w:val="22"/>
          </w:rPr>
          <w:t>accountants</w:t>
        </w:r>
      </w:hyperlink>
      <w:r w:rsidRPr="00E61847">
        <w:rPr>
          <w:rFonts w:ascii="Aptos" w:hAnsi="Aptos"/>
          <w:color w:val="000000" w:themeColor="text1"/>
          <w:sz w:val="22"/>
          <w:szCs w:val="22"/>
        </w:rPr>
        <w:t xml:space="preserve"> being murdered by organized criminals to protect their interests. Local communities who no longer trust government to provide have increasingly taken matters into their own hands, with self-appointed vigilante’s imposing their own vision of ‘justice’ using violence and intimidation. Economic interests also play a major behind the scenes role here. Stand-over tactics pioneered by construction mafias and taxi associations have </w:t>
      </w:r>
      <w:hyperlink r:id="rId16" w:history="1">
        <w:r w:rsidRPr="00E61847">
          <w:rPr>
            <w:rStyle w:val="Hyperlink"/>
            <w:rFonts w:ascii="Aptos" w:hAnsi="Aptos"/>
            <w:sz w:val="22"/>
            <w:szCs w:val="22"/>
          </w:rPr>
          <w:t>increasingly migrated to many economic sectors</w:t>
        </w:r>
      </w:hyperlink>
      <w:r w:rsidRPr="00E61847">
        <w:rPr>
          <w:rFonts w:ascii="Aptos" w:hAnsi="Aptos"/>
          <w:color w:val="000000" w:themeColor="text1"/>
          <w:sz w:val="22"/>
          <w:szCs w:val="22"/>
        </w:rPr>
        <w:t xml:space="preserve">. Free market competition is being by eroded by gangsters who make money by extorting local businesses and forcing out their economic competitors.  </w:t>
      </w:r>
    </w:p>
    <w:p w14:paraId="346F49A8" w14:textId="77777777" w:rsidR="00F07A0F" w:rsidRPr="00E61847" w:rsidRDefault="00F07A0F" w:rsidP="00F07A0F">
      <w:pPr>
        <w:spacing w:after="40"/>
        <w:rPr>
          <w:rFonts w:ascii="Aptos" w:hAnsi="Aptos"/>
          <w:color w:val="000000" w:themeColor="text1"/>
          <w:sz w:val="22"/>
          <w:szCs w:val="22"/>
        </w:rPr>
      </w:pPr>
    </w:p>
    <w:p w14:paraId="2C54FB8C" w14:textId="7F462DC8" w:rsidR="00D51C46" w:rsidRPr="00E61847" w:rsidRDefault="00F07A0F" w:rsidP="00F07A0F">
      <w:pPr>
        <w:rPr>
          <w:rFonts w:ascii="Aptos" w:hAnsi="Aptos"/>
          <w:sz w:val="22"/>
          <w:szCs w:val="22"/>
        </w:rPr>
      </w:pPr>
      <w:r w:rsidRPr="00E61847">
        <w:rPr>
          <w:rFonts w:ascii="Aptos" w:hAnsi="Aptos"/>
          <w:sz w:val="22"/>
          <w:szCs w:val="22"/>
        </w:rPr>
        <w:t>This is our agenda. There will be no speeches by politicians. There will be no grand manifestos. Our primary focus is the practical nuts and bolts of budgets and finances, service delivery and infrastructure, and policy and planning. </w:t>
      </w:r>
      <w:r w:rsidR="00D51C46" w:rsidRPr="00E61847">
        <w:rPr>
          <w:rFonts w:ascii="Aptos" w:hAnsi="Aptos"/>
          <w:sz w:val="22"/>
          <w:szCs w:val="22"/>
        </w:rPr>
        <w:t xml:space="preserve">We also want to think through what kinds of </w:t>
      </w:r>
      <w:r w:rsidR="00D51C46" w:rsidRPr="00E61847">
        <w:rPr>
          <w:rFonts w:ascii="Aptos" w:hAnsi="Aptos"/>
          <w:color w:val="000000" w:themeColor="text1"/>
          <w:sz w:val="22"/>
          <w:szCs w:val="22"/>
        </w:rPr>
        <w:t xml:space="preserve">futures are likely for Gauteng.  What should we make of rising protest? What should service provision look like and who should provide it? What does it mean to live, work and learn in spaces where infrastructure is not keeping up with demand? What is the meaning of citizenship when voting numbers and party membership decline? What kind of future can the next generation expect? </w:t>
      </w:r>
    </w:p>
    <w:p w14:paraId="1CA0A650" w14:textId="77777777" w:rsidR="00D81A1A" w:rsidRPr="00E61847" w:rsidRDefault="00D81A1A" w:rsidP="003004AD">
      <w:pPr>
        <w:spacing w:after="40"/>
        <w:rPr>
          <w:rFonts w:ascii="Aptos" w:hAnsi="Aptos"/>
          <w:color w:val="000000" w:themeColor="text1"/>
          <w:sz w:val="22"/>
          <w:szCs w:val="22"/>
        </w:rPr>
      </w:pPr>
    </w:p>
    <w:p w14:paraId="4AC173D8" w14:textId="77777777" w:rsidR="006273DE" w:rsidRPr="00E61847" w:rsidRDefault="006273DE" w:rsidP="003004AD">
      <w:pPr>
        <w:spacing w:after="40"/>
        <w:rPr>
          <w:rFonts w:ascii="Aptos" w:hAnsi="Aptos"/>
          <w:color w:val="000000" w:themeColor="text1"/>
          <w:sz w:val="22"/>
          <w:szCs w:val="22"/>
        </w:rPr>
      </w:pPr>
    </w:p>
    <w:p w14:paraId="1452D796" w14:textId="1D072562" w:rsidR="00F92B9A" w:rsidRPr="00E61847" w:rsidRDefault="00F92B9A"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Welcome</w:t>
      </w:r>
      <w:r w:rsidR="00D81A1A" w:rsidRPr="00E61847">
        <w:rPr>
          <w:rFonts w:ascii="Aptos" w:hAnsi="Aptos"/>
          <w:b/>
          <w:bCs/>
          <w:color w:val="000000" w:themeColor="text1"/>
          <w:sz w:val="22"/>
          <w:szCs w:val="22"/>
        </w:rPr>
        <w:t xml:space="preserve">, </w:t>
      </w:r>
      <w:r w:rsidRPr="00E61847">
        <w:rPr>
          <w:rFonts w:ascii="Aptos" w:hAnsi="Aptos"/>
          <w:b/>
          <w:bCs/>
          <w:color w:val="000000" w:themeColor="text1"/>
          <w:sz w:val="22"/>
          <w:szCs w:val="22"/>
        </w:rPr>
        <w:t xml:space="preserve">introductions </w:t>
      </w:r>
      <w:r w:rsidR="00D81A1A" w:rsidRPr="00E61847">
        <w:rPr>
          <w:rFonts w:ascii="Aptos" w:hAnsi="Aptos"/>
          <w:b/>
          <w:bCs/>
          <w:color w:val="000000" w:themeColor="text1"/>
          <w:sz w:val="22"/>
          <w:szCs w:val="22"/>
        </w:rPr>
        <w:t xml:space="preserve">and setting the scene </w:t>
      </w:r>
      <w:r w:rsidRPr="00E61847">
        <w:rPr>
          <w:rFonts w:ascii="Aptos" w:hAnsi="Aptos"/>
          <w:b/>
          <w:bCs/>
          <w:color w:val="000000" w:themeColor="text1"/>
          <w:sz w:val="22"/>
          <w:szCs w:val="22"/>
        </w:rPr>
        <w:t>(9am-9.30am)</w:t>
      </w:r>
    </w:p>
    <w:p w14:paraId="6344609A" w14:textId="77777777" w:rsidR="00A86780" w:rsidRPr="00E61847" w:rsidRDefault="00A86780" w:rsidP="003004AD">
      <w:pPr>
        <w:spacing w:after="40"/>
        <w:rPr>
          <w:rFonts w:ascii="Aptos" w:hAnsi="Aptos"/>
          <w:b/>
          <w:bCs/>
          <w:color w:val="000000" w:themeColor="text1"/>
          <w:sz w:val="22"/>
          <w:szCs w:val="22"/>
        </w:rPr>
      </w:pPr>
    </w:p>
    <w:p w14:paraId="31F229EA" w14:textId="1105B6B3" w:rsidR="00A86780" w:rsidRPr="00E61847" w:rsidRDefault="00A86780" w:rsidP="00A86780">
      <w:pPr>
        <w:spacing w:after="40"/>
        <w:rPr>
          <w:rFonts w:ascii="Aptos" w:hAnsi="Aptos"/>
          <w:color w:val="000000" w:themeColor="text1"/>
          <w:sz w:val="22"/>
          <w:szCs w:val="22"/>
        </w:rPr>
      </w:pPr>
      <w:r w:rsidRPr="00E61847">
        <w:rPr>
          <w:rFonts w:ascii="Aptos" w:hAnsi="Aptos"/>
          <w:color w:val="000000" w:themeColor="text1"/>
          <w:sz w:val="22"/>
          <w:szCs w:val="22"/>
        </w:rPr>
        <w:t xml:space="preserve">This colloquium considers the state of local government in Gauteng, South Africa’s most populous, wealthiest, and most dynamic province. It asks how local government has evolved over the past three decades and what may lay ahead. It takes larger ideas about public service, public services, and citizenship and belonging to hold up a mirror to local governance in practice, with a specific focus on </w:t>
      </w:r>
      <w:r w:rsidRPr="00E61847">
        <w:rPr>
          <w:rFonts w:ascii="Aptos" w:hAnsi="Aptos"/>
          <w:color w:val="000000"/>
          <w:sz w:val="22"/>
          <w:szCs w:val="22"/>
        </w:rPr>
        <w:t>the nuts and bolts of budgets and finances, service delivery and infrastructure, and policy and planning</w:t>
      </w:r>
      <w:r w:rsidRPr="00E61847">
        <w:rPr>
          <w:rFonts w:ascii="Aptos" w:hAnsi="Aptos"/>
          <w:color w:val="000000" w:themeColor="text1"/>
          <w:sz w:val="22"/>
          <w:szCs w:val="22"/>
        </w:rPr>
        <w:t xml:space="preserve">. Blending aspiration and pragmatism, </w:t>
      </w:r>
      <w:r w:rsidR="001A7392">
        <w:rPr>
          <w:rFonts w:ascii="Aptos" w:hAnsi="Aptos"/>
          <w:color w:val="000000" w:themeColor="text1"/>
          <w:sz w:val="22"/>
          <w:szCs w:val="22"/>
        </w:rPr>
        <w:t>we</w:t>
      </w:r>
      <w:r w:rsidRPr="00E61847">
        <w:rPr>
          <w:rFonts w:ascii="Aptos" w:hAnsi="Aptos"/>
          <w:color w:val="000000" w:themeColor="text1"/>
          <w:sz w:val="22"/>
          <w:szCs w:val="22"/>
        </w:rPr>
        <w:t xml:space="preserve"> ask a cast of leading scholars and practitioners both what is needed and what is likely. </w:t>
      </w:r>
    </w:p>
    <w:p w14:paraId="323EB519" w14:textId="77777777" w:rsidR="00A86780" w:rsidRPr="00E61847" w:rsidRDefault="00A86780" w:rsidP="00A86780">
      <w:pPr>
        <w:spacing w:after="40"/>
        <w:rPr>
          <w:rFonts w:ascii="Aptos" w:hAnsi="Aptos"/>
          <w:color w:val="000000" w:themeColor="text1"/>
          <w:sz w:val="22"/>
          <w:szCs w:val="22"/>
        </w:rPr>
      </w:pPr>
    </w:p>
    <w:p w14:paraId="58A7A1AC" w14:textId="260DD41E" w:rsidR="00A86780" w:rsidRPr="00E61847" w:rsidRDefault="00A86780"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Speakers:</w:t>
      </w:r>
    </w:p>
    <w:p w14:paraId="1673FC74" w14:textId="77777777" w:rsidR="00FF1A30" w:rsidRPr="00E61847" w:rsidRDefault="00FF1A30" w:rsidP="00FF1A30">
      <w:pPr>
        <w:pStyle w:val="ListParagraph"/>
        <w:numPr>
          <w:ilvl w:val="0"/>
          <w:numId w:val="6"/>
        </w:numPr>
        <w:rPr>
          <w:rFonts w:ascii="Aptos" w:hAnsi="Aptos"/>
        </w:rPr>
      </w:pPr>
      <w:r w:rsidRPr="00E61847">
        <w:rPr>
          <w:rFonts w:ascii="Aptos" w:hAnsi="Aptos"/>
        </w:rPr>
        <w:t xml:space="preserve">Prof. Lorena Núñez Carrasco, Head of the School of Social Sciences, Wits. </w:t>
      </w:r>
    </w:p>
    <w:p w14:paraId="14B643BC" w14:textId="518BB3E5" w:rsidR="00F92B9A" w:rsidRPr="00E61847" w:rsidRDefault="00D81A1A" w:rsidP="00F81EB7">
      <w:pPr>
        <w:pStyle w:val="ListParagraph"/>
        <w:numPr>
          <w:ilvl w:val="0"/>
          <w:numId w:val="6"/>
        </w:numPr>
        <w:rPr>
          <w:rFonts w:ascii="Aptos" w:hAnsi="Aptos"/>
        </w:rPr>
      </w:pPr>
      <w:r w:rsidRPr="00E61847">
        <w:rPr>
          <w:rFonts w:ascii="Aptos" w:hAnsi="Aptos"/>
        </w:rPr>
        <w:t xml:space="preserve">Prof. Garth Stevens, Deputy Vice-Chancellor: People Development and Culture, Wits. </w:t>
      </w:r>
    </w:p>
    <w:p w14:paraId="354BED58" w14:textId="77777777" w:rsidR="00F81EB7" w:rsidRPr="00E61847" w:rsidRDefault="00F81EB7" w:rsidP="00F81EB7">
      <w:pPr>
        <w:pStyle w:val="ListParagraph"/>
        <w:rPr>
          <w:rFonts w:ascii="Aptos" w:hAnsi="Aptos"/>
        </w:rPr>
      </w:pPr>
    </w:p>
    <w:p w14:paraId="60B77292" w14:textId="73FB4360" w:rsidR="00760058" w:rsidRPr="00E61847" w:rsidRDefault="00993D09"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 xml:space="preserve">Panel One: </w:t>
      </w:r>
      <w:r w:rsidR="00760058" w:rsidRPr="00E61847">
        <w:rPr>
          <w:rFonts w:ascii="Aptos" w:hAnsi="Aptos"/>
          <w:b/>
          <w:bCs/>
          <w:color w:val="000000" w:themeColor="text1"/>
          <w:sz w:val="22"/>
          <w:szCs w:val="22"/>
        </w:rPr>
        <w:t>The changing shape of local governance</w:t>
      </w:r>
      <w:r w:rsidR="000C7F35" w:rsidRPr="00E61847">
        <w:rPr>
          <w:rFonts w:ascii="Aptos" w:hAnsi="Aptos"/>
          <w:b/>
          <w:bCs/>
          <w:color w:val="000000" w:themeColor="text1"/>
          <w:sz w:val="22"/>
          <w:szCs w:val="22"/>
        </w:rPr>
        <w:t xml:space="preserve"> (</w:t>
      </w:r>
      <w:r w:rsidR="00D81A1A" w:rsidRPr="00E61847">
        <w:rPr>
          <w:rFonts w:ascii="Aptos" w:hAnsi="Aptos"/>
          <w:b/>
          <w:bCs/>
          <w:color w:val="000000" w:themeColor="text1"/>
          <w:sz w:val="22"/>
          <w:szCs w:val="22"/>
        </w:rPr>
        <w:t>9</w:t>
      </w:r>
      <w:r w:rsidR="000C7F35" w:rsidRPr="00E61847">
        <w:rPr>
          <w:rFonts w:ascii="Aptos" w:hAnsi="Aptos"/>
          <w:b/>
          <w:bCs/>
          <w:color w:val="000000" w:themeColor="text1"/>
          <w:sz w:val="22"/>
          <w:szCs w:val="22"/>
        </w:rPr>
        <w:t>.30am-</w:t>
      </w:r>
      <w:r w:rsidR="00D81A1A" w:rsidRPr="00E61847">
        <w:rPr>
          <w:rFonts w:ascii="Aptos" w:hAnsi="Aptos"/>
          <w:b/>
          <w:bCs/>
          <w:color w:val="000000" w:themeColor="text1"/>
          <w:sz w:val="22"/>
          <w:szCs w:val="22"/>
        </w:rPr>
        <w:t>11a</w:t>
      </w:r>
      <w:r w:rsidR="000C7F35" w:rsidRPr="00E61847">
        <w:rPr>
          <w:rFonts w:ascii="Aptos" w:hAnsi="Aptos"/>
          <w:b/>
          <w:bCs/>
          <w:color w:val="000000" w:themeColor="text1"/>
          <w:sz w:val="22"/>
          <w:szCs w:val="22"/>
        </w:rPr>
        <w:t>m)</w:t>
      </w:r>
    </w:p>
    <w:p w14:paraId="47ABC570" w14:textId="31267B44" w:rsidR="00760058" w:rsidRPr="00E61847" w:rsidRDefault="00E17A5B" w:rsidP="003004AD">
      <w:pPr>
        <w:spacing w:after="40"/>
        <w:rPr>
          <w:rFonts w:ascii="Aptos" w:hAnsi="Aptos"/>
          <w:color w:val="000000" w:themeColor="text1"/>
          <w:sz w:val="22"/>
          <w:szCs w:val="22"/>
        </w:rPr>
      </w:pPr>
      <w:r w:rsidRPr="00E61847">
        <w:rPr>
          <w:rFonts w:ascii="Aptos" w:hAnsi="Aptos"/>
          <w:color w:val="000000" w:themeColor="text1"/>
          <w:sz w:val="22"/>
          <w:szCs w:val="22"/>
        </w:rPr>
        <w:t xml:space="preserve">The </w:t>
      </w:r>
      <w:r w:rsidR="000C7F35" w:rsidRPr="00E61847">
        <w:rPr>
          <w:rFonts w:ascii="Aptos" w:hAnsi="Aptos"/>
          <w:color w:val="000000" w:themeColor="text1"/>
          <w:sz w:val="22"/>
          <w:szCs w:val="22"/>
        </w:rPr>
        <w:t>1996 C</w:t>
      </w:r>
      <w:r w:rsidRPr="00E61847">
        <w:rPr>
          <w:rFonts w:ascii="Aptos" w:hAnsi="Aptos"/>
          <w:color w:val="000000" w:themeColor="text1"/>
          <w:sz w:val="22"/>
          <w:szCs w:val="22"/>
        </w:rPr>
        <w:t xml:space="preserve">onstitution and </w:t>
      </w:r>
      <w:r w:rsidR="000C7F35" w:rsidRPr="00E61847">
        <w:rPr>
          <w:rFonts w:ascii="Aptos" w:hAnsi="Aptos"/>
          <w:color w:val="000000" w:themeColor="text1"/>
          <w:sz w:val="22"/>
          <w:szCs w:val="22"/>
        </w:rPr>
        <w:t xml:space="preserve">1998 </w:t>
      </w:r>
      <w:r w:rsidRPr="00E61847">
        <w:rPr>
          <w:rFonts w:ascii="Aptos" w:hAnsi="Aptos"/>
          <w:color w:val="000000" w:themeColor="text1"/>
          <w:sz w:val="22"/>
          <w:szCs w:val="22"/>
        </w:rPr>
        <w:t xml:space="preserve">White </w:t>
      </w:r>
      <w:r w:rsidR="000C7F35" w:rsidRPr="00E61847">
        <w:rPr>
          <w:rFonts w:ascii="Aptos" w:hAnsi="Aptos"/>
          <w:color w:val="000000" w:themeColor="text1"/>
          <w:sz w:val="22"/>
          <w:szCs w:val="22"/>
        </w:rPr>
        <w:t>P</w:t>
      </w:r>
      <w:r w:rsidRPr="00E61847">
        <w:rPr>
          <w:rFonts w:ascii="Aptos" w:hAnsi="Aptos"/>
          <w:color w:val="000000" w:themeColor="text1"/>
          <w:sz w:val="22"/>
          <w:szCs w:val="22"/>
        </w:rPr>
        <w:t xml:space="preserve">aper </w:t>
      </w:r>
      <w:r w:rsidR="000C7F35" w:rsidRPr="00E61847">
        <w:rPr>
          <w:rFonts w:ascii="Aptos" w:hAnsi="Aptos"/>
          <w:color w:val="000000" w:themeColor="text1"/>
          <w:sz w:val="22"/>
          <w:szCs w:val="22"/>
        </w:rPr>
        <w:t xml:space="preserve">put forward </w:t>
      </w:r>
      <w:r w:rsidRPr="00E61847">
        <w:rPr>
          <w:rFonts w:ascii="Aptos" w:hAnsi="Aptos"/>
          <w:color w:val="000000" w:themeColor="text1"/>
          <w:sz w:val="22"/>
          <w:szCs w:val="22"/>
        </w:rPr>
        <w:t xml:space="preserve">an </w:t>
      </w:r>
      <w:r w:rsidR="00204587" w:rsidRPr="00E61847">
        <w:rPr>
          <w:rFonts w:ascii="Aptos" w:hAnsi="Aptos"/>
          <w:color w:val="000000" w:themeColor="text1"/>
          <w:sz w:val="22"/>
          <w:szCs w:val="22"/>
        </w:rPr>
        <w:t>expansive</w:t>
      </w:r>
      <w:r w:rsidRPr="00E61847">
        <w:rPr>
          <w:rFonts w:ascii="Aptos" w:hAnsi="Aptos"/>
          <w:color w:val="000000" w:themeColor="text1"/>
          <w:sz w:val="22"/>
          <w:szCs w:val="22"/>
        </w:rPr>
        <w:t xml:space="preserve"> set of responsibilities and specific structures for local government. How many of these have been realized? Where were ambitions unrealistic or misaligned with the </w:t>
      </w:r>
      <w:r w:rsidR="00204587" w:rsidRPr="00E61847">
        <w:rPr>
          <w:rFonts w:ascii="Aptos" w:hAnsi="Aptos"/>
          <w:color w:val="000000" w:themeColor="text1"/>
          <w:sz w:val="22"/>
          <w:szCs w:val="22"/>
        </w:rPr>
        <w:t>province’s</w:t>
      </w:r>
      <w:r w:rsidRPr="00E61847">
        <w:rPr>
          <w:rFonts w:ascii="Aptos" w:hAnsi="Aptos"/>
          <w:color w:val="000000" w:themeColor="text1"/>
          <w:sz w:val="22"/>
          <w:szCs w:val="22"/>
        </w:rPr>
        <w:t xml:space="preserve"> realities? </w:t>
      </w:r>
      <w:r w:rsidR="000C7F35" w:rsidRPr="00E61847">
        <w:rPr>
          <w:rFonts w:ascii="Aptos" w:hAnsi="Aptos"/>
          <w:color w:val="000000" w:themeColor="text1"/>
          <w:sz w:val="22"/>
          <w:szCs w:val="22"/>
        </w:rPr>
        <w:t xml:space="preserve">Where have specific gains been made? What have been the main bottlenecks and logistical challenges? How have different benefits and burdens been distributed across the province? </w:t>
      </w:r>
      <w:r w:rsidRPr="00E61847">
        <w:rPr>
          <w:rFonts w:ascii="Aptos" w:hAnsi="Aptos"/>
          <w:color w:val="000000" w:themeColor="text1"/>
          <w:sz w:val="22"/>
          <w:szCs w:val="22"/>
        </w:rPr>
        <w:t xml:space="preserve">What </w:t>
      </w:r>
      <w:r w:rsidR="00204587" w:rsidRPr="00E61847">
        <w:rPr>
          <w:rFonts w:ascii="Aptos" w:hAnsi="Aptos"/>
          <w:color w:val="000000" w:themeColor="text1"/>
          <w:sz w:val="22"/>
          <w:szCs w:val="22"/>
        </w:rPr>
        <w:t>have</w:t>
      </w:r>
      <w:r w:rsidRPr="00E61847">
        <w:rPr>
          <w:rFonts w:ascii="Aptos" w:hAnsi="Aptos"/>
          <w:color w:val="000000" w:themeColor="text1"/>
          <w:sz w:val="22"/>
          <w:szCs w:val="22"/>
        </w:rPr>
        <w:t xml:space="preserve"> been the drivers of change and resistance? What is the state of local governance today? </w:t>
      </w:r>
    </w:p>
    <w:p w14:paraId="10C3FCF0" w14:textId="77777777" w:rsidR="00E5649B" w:rsidRPr="00E61847" w:rsidRDefault="00E5649B" w:rsidP="003004AD">
      <w:pPr>
        <w:spacing w:after="40"/>
        <w:rPr>
          <w:rFonts w:ascii="Aptos" w:hAnsi="Aptos"/>
          <w:color w:val="000000" w:themeColor="text1"/>
          <w:sz w:val="22"/>
          <w:szCs w:val="22"/>
        </w:rPr>
      </w:pPr>
    </w:p>
    <w:p w14:paraId="39793B89" w14:textId="77777777" w:rsidR="00E5649B" w:rsidRPr="00E61847" w:rsidRDefault="00E5649B" w:rsidP="00E5649B">
      <w:pPr>
        <w:rPr>
          <w:rFonts w:ascii="Aptos" w:hAnsi="Aptos"/>
          <w:b/>
          <w:bCs/>
          <w:sz w:val="22"/>
          <w:szCs w:val="22"/>
        </w:rPr>
      </w:pPr>
      <w:r w:rsidRPr="00E61847">
        <w:rPr>
          <w:rFonts w:ascii="Aptos" w:hAnsi="Aptos"/>
          <w:b/>
          <w:bCs/>
          <w:sz w:val="22"/>
          <w:szCs w:val="22"/>
        </w:rPr>
        <w:t xml:space="preserve">Speakers: </w:t>
      </w:r>
    </w:p>
    <w:p w14:paraId="3A304EE2" w14:textId="1C1AA192" w:rsidR="006777D8" w:rsidRPr="00E61847" w:rsidRDefault="006777D8" w:rsidP="006777D8">
      <w:pPr>
        <w:pStyle w:val="ListParagraph"/>
        <w:numPr>
          <w:ilvl w:val="0"/>
          <w:numId w:val="3"/>
        </w:numPr>
        <w:rPr>
          <w:rFonts w:ascii="Aptos" w:hAnsi="Aptos"/>
        </w:rPr>
      </w:pPr>
      <w:bookmarkStart w:id="1" w:name="OLE_LINK7"/>
      <w:bookmarkStart w:id="2" w:name="OLE_LINK2"/>
      <w:r w:rsidRPr="00E61847">
        <w:rPr>
          <w:rFonts w:ascii="Aptos" w:hAnsi="Aptos"/>
        </w:rPr>
        <w:t>Dr. Federica Duca, Senior Researcher at the Public Affairs Research Institute</w:t>
      </w:r>
      <w:r w:rsidR="00F81EB7" w:rsidRPr="00E61847">
        <w:rPr>
          <w:rFonts w:ascii="Aptos" w:hAnsi="Aptos"/>
        </w:rPr>
        <w:t>.</w:t>
      </w:r>
    </w:p>
    <w:p w14:paraId="0FB3AA7F" w14:textId="156DBE97" w:rsidR="00E5649B" w:rsidRPr="00E61847" w:rsidRDefault="00E5649B" w:rsidP="006777D8">
      <w:pPr>
        <w:pStyle w:val="ListParagraph"/>
        <w:numPr>
          <w:ilvl w:val="0"/>
          <w:numId w:val="3"/>
        </w:numPr>
        <w:rPr>
          <w:rFonts w:ascii="Aptos" w:hAnsi="Aptos"/>
        </w:rPr>
      </w:pPr>
      <w:r w:rsidRPr="00E61847">
        <w:rPr>
          <w:rFonts w:ascii="Aptos" w:hAnsi="Aptos"/>
        </w:rPr>
        <w:t>Graeme Gotz, Director Research Strategy, Gauteng City-Region Observatory</w:t>
      </w:r>
      <w:bookmarkEnd w:id="1"/>
      <w:r w:rsidR="001A7392">
        <w:rPr>
          <w:rFonts w:ascii="Aptos" w:hAnsi="Aptos"/>
        </w:rPr>
        <w:t xml:space="preserve">, Wits. </w:t>
      </w:r>
    </w:p>
    <w:p w14:paraId="7AA07451" w14:textId="72430FC8" w:rsidR="00E5649B" w:rsidRPr="00E61847" w:rsidRDefault="00E5649B" w:rsidP="00E5649B">
      <w:pPr>
        <w:pStyle w:val="ListParagraph"/>
        <w:numPr>
          <w:ilvl w:val="0"/>
          <w:numId w:val="3"/>
        </w:numPr>
        <w:rPr>
          <w:rFonts w:ascii="Aptos" w:hAnsi="Aptos"/>
        </w:rPr>
      </w:pPr>
      <w:r w:rsidRPr="00E61847">
        <w:rPr>
          <w:rFonts w:ascii="Aptos" w:hAnsi="Aptos"/>
        </w:rPr>
        <w:t>Prof Noor Nieftagodien, Head of the History Workshop</w:t>
      </w:r>
      <w:r w:rsidR="001A7392">
        <w:rPr>
          <w:rFonts w:ascii="Aptos" w:hAnsi="Aptos"/>
        </w:rPr>
        <w:t xml:space="preserve">, Wits. </w:t>
      </w:r>
    </w:p>
    <w:bookmarkEnd w:id="2"/>
    <w:p w14:paraId="014DAF13" w14:textId="3833AC74" w:rsidR="00EB01D4" w:rsidRPr="00E61847" w:rsidRDefault="00163F59" w:rsidP="00163F59">
      <w:pPr>
        <w:pStyle w:val="ListParagraph"/>
        <w:numPr>
          <w:ilvl w:val="0"/>
          <w:numId w:val="3"/>
        </w:numPr>
        <w:rPr>
          <w:rFonts w:ascii="Aptos" w:hAnsi="Aptos"/>
        </w:rPr>
      </w:pPr>
      <w:r w:rsidRPr="00E61847">
        <w:rPr>
          <w:rFonts w:ascii="Aptos" w:hAnsi="Aptos"/>
        </w:rPr>
        <w:t>Ferial Haffajee</w:t>
      </w:r>
      <w:r w:rsidR="00F80F1E" w:rsidRPr="00E61847">
        <w:rPr>
          <w:rFonts w:ascii="Aptos" w:hAnsi="Aptos"/>
        </w:rPr>
        <w:t>,</w:t>
      </w:r>
      <w:r w:rsidRPr="00E61847">
        <w:rPr>
          <w:rFonts w:ascii="Aptos" w:hAnsi="Aptos"/>
        </w:rPr>
        <w:t xml:space="preserve"> Daily Maverick</w:t>
      </w:r>
      <w:r w:rsidR="00F81EB7" w:rsidRPr="00E61847">
        <w:rPr>
          <w:rFonts w:ascii="Aptos" w:hAnsi="Aptos"/>
        </w:rPr>
        <w:t>.</w:t>
      </w:r>
    </w:p>
    <w:p w14:paraId="6D06264A" w14:textId="77777777" w:rsidR="00EB01D4" w:rsidRPr="00E61847" w:rsidRDefault="00EB01D4" w:rsidP="00E5649B">
      <w:pPr>
        <w:rPr>
          <w:rFonts w:ascii="Aptos" w:hAnsi="Aptos"/>
          <w:sz w:val="22"/>
          <w:szCs w:val="22"/>
        </w:rPr>
      </w:pPr>
    </w:p>
    <w:p w14:paraId="799BCBB3" w14:textId="53AC012E" w:rsidR="00E5649B" w:rsidRPr="00E61847" w:rsidRDefault="00E5649B" w:rsidP="00E5649B">
      <w:pPr>
        <w:rPr>
          <w:rFonts w:ascii="Aptos" w:hAnsi="Aptos"/>
          <w:sz w:val="22"/>
          <w:szCs w:val="22"/>
        </w:rPr>
      </w:pPr>
      <w:r w:rsidRPr="00E61847">
        <w:rPr>
          <w:rFonts w:ascii="Aptos" w:hAnsi="Aptos"/>
          <w:sz w:val="22"/>
          <w:szCs w:val="22"/>
        </w:rPr>
        <w:lastRenderedPageBreak/>
        <w:t>Chaired by Prof Loren Landau, African Centre for Migration &amp; Society</w:t>
      </w:r>
      <w:r w:rsidR="001A7392">
        <w:rPr>
          <w:rFonts w:ascii="Aptos" w:hAnsi="Aptos"/>
          <w:sz w:val="22"/>
          <w:szCs w:val="22"/>
        </w:rPr>
        <w:t xml:space="preserve">, Wits. </w:t>
      </w:r>
    </w:p>
    <w:tbl>
      <w:tblPr>
        <w:tblW w:w="9750" w:type="dxa"/>
        <w:tblCellSpacing w:w="0" w:type="dxa"/>
        <w:tblCellMar>
          <w:left w:w="0" w:type="dxa"/>
          <w:right w:w="0" w:type="dxa"/>
        </w:tblCellMar>
        <w:tblLook w:val="04A0" w:firstRow="1" w:lastRow="0" w:firstColumn="1" w:lastColumn="0" w:noHBand="0" w:noVBand="1"/>
      </w:tblPr>
      <w:tblGrid>
        <w:gridCol w:w="9750"/>
      </w:tblGrid>
      <w:tr w:rsidR="00E5649B" w:rsidRPr="00E61847" w14:paraId="541F9510" w14:textId="77777777" w:rsidTr="00EF594F">
        <w:trPr>
          <w:tblCellSpacing w:w="0" w:type="dxa"/>
        </w:trPr>
        <w:tc>
          <w:tcPr>
            <w:tcW w:w="0" w:type="auto"/>
            <w:vAlign w:val="center"/>
          </w:tcPr>
          <w:p w14:paraId="68E27E99" w14:textId="77777777" w:rsidR="00E5649B" w:rsidRPr="00E61847" w:rsidRDefault="00E5649B" w:rsidP="00EF594F">
            <w:pPr>
              <w:pStyle w:val="NormalWeb"/>
              <w:spacing w:before="0" w:beforeAutospacing="0" w:after="0" w:afterAutospacing="0"/>
              <w:rPr>
                <w:rFonts w:ascii="Aptos" w:hAnsi="Aptos" w:cs="Arial"/>
                <w:color w:val="032773"/>
                <w:sz w:val="22"/>
                <w:szCs w:val="22"/>
              </w:rPr>
            </w:pPr>
          </w:p>
        </w:tc>
      </w:tr>
    </w:tbl>
    <w:p w14:paraId="4403522F" w14:textId="77777777" w:rsidR="00D81A1A" w:rsidRPr="00E61847" w:rsidRDefault="00D81A1A" w:rsidP="003004AD">
      <w:pPr>
        <w:spacing w:after="40"/>
        <w:rPr>
          <w:rFonts w:ascii="Aptos" w:hAnsi="Aptos"/>
          <w:color w:val="000000" w:themeColor="text1"/>
          <w:sz w:val="22"/>
          <w:szCs w:val="22"/>
        </w:rPr>
      </w:pPr>
    </w:p>
    <w:p w14:paraId="08EF4BA5" w14:textId="438B06AE" w:rsidR="00AF476F" w:rsidRPr="00E61847" w:rsidRDefault="00FF02AB" w:rsidP="00AE22DE">
      <w:pPr>
        <w:spacing w:after="40"/>
        <w:jc w:val="center"/>
        <w:rPr>
          <w:rFonts w:ascii="Aptos" w:hAnsi="Aptos"/>
          <w:i/>
          <w:iCs/>
          <w:color w:val="000000" w:themeColor="text1"/>
          <w:sz w:val="22"/>
          <w:szCs w:val="22"/>
        </w:rPr>
      </w:pPr>
      <w:r w:rsidRPr="00E61847">
        <w:rPr>
          <w:rFonts w:ascii="Aptos" w:hAnsi="Aptos"/>
          <w:i/>
          <w:iCs/>
          <w:color w:val="000000" w:themeColor="text1"/>
          <w:sz w:val="22"/>
          <w:szCs w:val="22"/>
        </w:rPr>
        <w:t xml:space="preserve">Coffee </w:t>
      </w:r>
      <w:r w:rsidR="00993D09" w:rsidRPr="00E61847">
        <w:rPr>
          <w:rFonts w:ascii="Aptos" w:hAnsi="Aptos"/>
          <w:i/>
          <w:iCs/>
          <w:color w:val="000000" w:themeColor="text1"/>
          <w:sz w:val="22"/>
          <w:szCs w:val="22"/>
        </w:rPr>
        <w:t>Break, 11 to 11.30am.</w:t>
      </w:r>
    </w:p>
    <w:p w14:paraId="3F3850D9" w14:textId="77777777" w:rsidR="00A86780" w:rsidRPr="00E61847" w:rsidRDefault="00A86780" w:rsidP="003004AD">
      <w:pPr>
        <w:spacing w:after="40"/>
        <w:rPr>
          <w:rFonts w:ascii="Aptos" w:hAnsi="Aptos"/>
          <w:b/>
          <w:bCs/>
          <w:color w:val="000000" w:themeColor="text1"/>
          <w:sz w:val="22"/>
          <w:szCs w:val="22"/>
        </w:rPr>
      </w:pPr>
    </w:p>
    <w:p w14:paraId="7F6904F9" w14:textId="0CC378B7" w:rsidR="00D44DDB" w:rsidRPr="00E61847" w:rsidRDefault="00993D09"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 xml:space="preserve">Panel Two: </w:t>
      </w:r>
      <w:r w:rsidR="00D44DDB" w:rsidRPr="00E61847">
        <w:rPr>
          <w:rFonts w:ascii="Aptos" w:hAnsi="Aptos"/>
          <w:b/>
          <w:bCs/>
          <w:color w:val="000000" w:themeColor="text1"/>
          <w:sz w:val="22"/>
          <w:szCs w:val="22"/>
        </w:rPr>
        <w:t>P</w:t>
      </w:r>
      <w:r w:rsidR="000C7F35" w:rsidRPr="00E61847">
        <w:rPr>
          <w:rFonts w:ascii="Aptos" w:hAnsi="Aptos"/>
          <w:b/>
          <w:bCs/>
          <w:color w:val="000000" w:themeColor="text1"/>
          <w:sz w:val="22"/>
          <w:szCs w:val="22"/>
        </w:rPr>
        <w:t>olicy</w:t>
      </w:r>
      <w:r w:rsidR="00D44DDB" w:rsidRPr="00E61847">
        <w:rPr>
          <w:rFonts w:ascii="Aptos" w:hAnsi="Aptos"/>
          <w:b/>
          <w:bCs/>
          <w:color w:val="000000" w:themeColor="text1"/>
          <w:sz w:val="22"/>
          <w:szCs w:val="22"/>
        </w:rPr>
        <w:t>, budgets, and the nuts and bolts of governance</w:t>
      </w:r>
      <w:r w:rsidR="000C7F35" w:rsidRPr="00E61847">
        <w:rPr>
          <w:rFonts w:ascii="Aptos" w:hAnsi="Aptos"/>
          <w:b/>
          <w:bCs/>
          <w:color w:val="000000" w:themeColor="text1"/>
          <w:sz w:val="22"/>
          <w:szCs w:val="22"/>
        </w:rPr>
        <w:t xml:space="preserve"> </w:t>
      </w:r>
      <w:r w:rsidR="00666A2C" w:rsidRPr="00E61847">
        <w:rPr>
          <w:rFonts w:ascii="Aptos" w:hAnsi="Aptos"/>
          <w:b/>
          <w:bCs/>
          <w:color w:val="000000" w:themeColor="text1"/>
          <w:sz w:val="22"/>
          <w:szCs w:val="22"/>
        </w:rPr>
        <w:t>today</w:t>
      </w:r>
    </w:p>
    <w:p w14:paraId="184AF53F" w14:textId="172B9E6A" w:rsidR="00760058" w:rsidRPr="00E61847" w:rsidRDefault="000C7F35"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(1</w:t>
      </w:r>
      <w:r w:rsidR="00993D09" w:rsidRPr="00E61847">
        <w:rPr>
          <w:rFonts w:ascii="Aptos" w:hAnsi="Aptos"/>
          <w:b/>
          <w:bCs/>
          <w:color w:val="000000" w:themeColor="text1"/>
          <w:sz w:val="22"/>
          <w:szCs w:val="22"/>
        </w:rPr>
        <w:t>1</w:t>
      </w:r>
      <w:r w:rsidRPr="00E61847">
        <w:rPr>
          <w:rFonts w:ascii="Aptos" w:hAnsi="Aptos"/>
          <w:b/>
          <w:bCs/>
          <w:color w:val="000000" w:themeColor="text1"/>
          <w:sz w:val="22"/>
          <w:szCs w:val="22"/>
        </w:rPr>
        <w:t>.</w:t>
      </w:r>
      <w:r w:rsidR="00993D09" w:rsidRPr="00E61847">
        <w:rPr>
          <w:rFonts w:ascii="Aptos" w:hAnsi="Aptos"/>
          <w:b/>
          <w:bCs/>
          <w:color w:val="000000" w:themeColor="text1"/>
          <w:sz w:val="22"/>
          <w:szCs w:val="22"/>
        </w:rPr>
        <w:t>30a</w:t>
      </w:r>
      <w:r w:rsidRPr="00E61847">
        <w:rPr>
          <w:rFonts w:ascii="Aptos" w:hAnsi="Aptos"/>
          <w:b/>
          <w:bCs/>
          <w:color w:val="000000" w:themeColor="text1"/>
          <w:sz w:val="22"/>
          <w:szCs w:val="22"/>
        </w:rPr>
        <w:t>m -</w:t>
      </w:r>
      <w:r w:rsidR="00993D09" w:rsidRPr="00E61847">
        <w:rPr>
          <w:rFonts w:ascii="Aptos" w:hAnsi="Aptos"/>
          <w:b/>
          <w:bCs/>
          <w:color w:val="000000" w:themeColor="text1"/>
          <w:sz w:val="22"/>
          <w:szCs w:val="22"/>
        </w:rPr>
        <w:t>1</w:t>
      </w:r>
      <w:r w:rsidRPr="00E61847">
        <w:rPr>
          <w:rFonts w:ascii="Aptos" w:hAnsi="Aptos"/>
          <w:b/>
          <w:bCs/>
          <w:color w:val="000000" w:themeColor="text1"/>
          <w:sz w:val="22"/>
          <w:szCs w:val="22"/>
        </w:rPr>
        <w:t>pm)</w:t>
      </w:r>
    </w:p>
    <w:p w14:paraId="0973D295" w14:textId="45C008F3" w:rsidR="00B471BC" w:rsidRPr="00E61847" w:rsidRDefault="00D44DDB" w:rsidP="003004AD">
      <w:pPr>
        <w:spacing w:after="40"/>
        <w:rPr>
          <w:rFonts w:ascii="Aptos" w:hAnsi="Aptos"/>
          <w:color w:val="000000" w:themeColor="text1"/>
          <w:sz w:val="22"/>
          <w:szCs w:val="22"/>
        </w:rPr>
      </w:pPr>
      <w:r w:rsidRPr="00E61847">
        <w:rPr>
          <w:rFonts w:ascii="Aptos" w:hAnsi="Aptos"/>
          <w:color w:val="000000" w:themeColor="text1"/>
          <w:sz w:val="22"/>
          <w:szCs w:val="22"/>
        </w:rPr>
        <w:t xml:space="preserve">Everyone running for political office agrees that reforms are urgent, but translating rhetoric into practice remains the ultimate test of progress. What does the planning process </w:t>
      </w:r>
      <w:r w:rsidR="00AF454D" w:rsidRPr="00E61847">
        <w:rPr>
          <w:rFonts w:ascii="Aptos" w:hAnsi="Aptos"/>
          <w:color w:val="000000" w:themeColor="text1"/>
          <w:sz w:val="22"/>
          <w:szCs w:val="22"/>
        </w:rPr>
        <w:t xml:space="preserve">actually </w:t>
      </w:r>
      <w:r w:rsidRPr="00E61847">
        <w:rPr>
          <w:rFonts w:ascii="Aptos" w:hAnsi="Aptos"/>
          <w:color w:val="000000" w:themeColor="text1"/>
          <w:sz w:val="22"/>
          <w:szCs w:val="22"/>
        </w:rPr>
        <w:t xml:space="preserve">look like? </w:t>
      </w:r>
      <w:r w:rsidR="00AF454D" w:rsidRPr="00E61847">
        <w:rPr>
          <w:rFonts w:ascii="Aptos" w:hAnsi="Aptos"/>
          <w:color w:val="000000" w:themeColor="text1"/>
          <w:sz w:val="22"/>
          <w:szCs w:val="22"/>
        </w:rPr>
        <w:t>How are responsibilities allocated</w:t>
      </w:r>
      <w:r w:rsidR="001D27F1" w:rsidRPr="00E61847">
        <w:rPr>
          <w:rFonts w:ascii="Aptos" w:hAnsi="Aptos"/>
          <w:color w:val="000000" w:themeColor="text1"/>
          <w:sz w:val="22"/>
          <w:szCs w:val="22"/>
        </w:rPr>
        <w:t xml:space="preserve"> within government</w:t>
      </w:r>
      <w:r w:rsidRPr="00E61847">
        <w:rPr>
          <w:rFonts w:ascii="Aptos" w:hAnsi="Aptos"/>
          <w:color w:val="000000" w:themeColor="text1"/>
          <w:sz w:val="22"/>
          <w:szCs w:val="22"/>
        </w:rPr>
        <w:t xml:space="preserve">? </w:t>
      </w:r>
      <w:r w:rsidR="00BE77D5" w:rsidRPr="00E61847">
        <w:rPr>
          <w:rFonts w:ascii="Aptos" w:hAnsi="Aptos"/>
          <w:color w:val="000000" w:themeColor="text1"/>
          <w:sz w:val="22"/>
          <w:szCs w:val="22"/>
        </w:rPr>
        <w:t xml:space="preserve">How often and in what ways does local government respond to local voices and local needs? </w:t>
      </w:r>
      <w:r w:rsidR="001D27F1" w:rsidRPr="00E61847">
        <w:rPr>
          <w:rFonts w:ascii="Aptos" w:hAnsi="Aptos"/>
          <w:color w:val="000000" w:themeColor="text1"/>
          <w:sz w:val="22"/>
          <w:szCs w:val="22"/>
        </w:rPr>
        <w:t xml:space="preserve">How is money spent and by who? Where does the public domain end and private interests begin? </w:t>
      </w:r>
      <w:r w:rsidR="00AF454D" w:rsidRPr="00E61847">
        <w:rPr>
          <w:rFonts w:ascii="Aptos" w:hAnsi="Aptos"/>
          <w:color w:val="000000" w:themeColor="text1"/>
          <w:sz w:val="22"/>
          <w:szCs w:val="22"/>
        </w:rPr>
        <w:t xml:space="preserve">How do different levels of government interact? </w:t>
      </w:r>
    </w:p>
    <w:p w14:paraId="4709307C" w14:textId="77777777" w:rsidR="00D44DDB" w:rsidRPr="00E61847" w:rsidRDefault="00D44DDB" w:rsidP="003004AD">
      <w:pPr>
        <w:spacing w:after="40"/>
        <w:rPr>
          <w:rFonts w:ascii="Aptos" w:hAnsi="Aptos"/>
          <w:color w:val="000000" w:themeColor="text1"/>
          <w:sz w:val="22"/>
          <w:szCs w:val="22"/>
        </w:rPr>
      </w:pPr>
    </w:p>
    <w:p w14:paraId="797A9C7C" w14:textId="77777777" w:rsidR="00B471BC" w:rsidRPr="00E61847" w:rsidRDefault="00B471BC" w:rsidP="00B471BC">
      <w:pPr>
        <w:rPr>
          <w:rFonts w:ascii="Aptos" w:hAnsi="Aptos"/>
          <w:sz w:val="22"/>
          <w:szCs w:val="22"/>
        </w:rPr>
      </w:pPr>
      <w:r w:rsidRPr="00E61847">
        <w:rPr>
          <w:rFonts w:ascii="Aptos" w:hAnsi="Aptos"/>
          <w:sz w:val="22"/>
          <w:szCs w:val="22"/>
        </w:rPr>
        <w:t xml:space="preserve">Panelists: </w:t>
      </w:r>
    </w:p>
    <w:p w14:paraId="6FD23495" w14:textId="05C23BC1" w:rsidR="00B471BC" w:rsidRPr="00E61847" w:rsidRDefault="00B471BC" w:rsidP="00B471BC">
      <w:pPr>
        <w:pStyle w:val="ListParagraph"/>
        <w:numPr>
          <w:ilvl w:val="0"/>
          <w:numId w:val="5"/>
        </w:numPr>
        <w:rPr>
          <w:rFonts w:ascii="Aptos" w:hAnsi="Aptos"/>
        </w:rPr>
      </w:pPr>
      <w:bookmarkStart w:id="3" w:name="OLE_LINK3"/>
      <w:r w:rsidRPr="00E61847">
        <w:rPr>
          <w:rFonts w:ascii="Aptos" w:hAnsi="Aptos"/>
        </w:rPr>
        <w:t>Seana Nkhahle, Executive Director at South African Local Government Association</w:t>
      </w:r>
      <w:r w:rsidR="00BE77D5" w:rsidRPr="00E61847">
        <w:rPr>
          <w:rFonts w:ascii="Aptos" w:hAnsi="Aptos"/>
        </w:rPr>
        <w:t>.</w:t>
      </w:r>
    </w:p>
    <w:p w14:paraId="6E383BC7" w14:textId="3CE93DA4" w:rsidR="00B471BC" w:rsidRPr="00E61847" w:rsidRDefault="00B471BC" w:rsidP="00B471BC">
      <w:pPr>
        <w:pStyle w:val="ListParagraph"/>
        <w:numPr>
          <w:ilvl w:val="0"/>
          <w:numId w:val="5"/>
        </w:numPr>
        <w:rPr>
          <w:rFonts w:ascii="Aptos" w:hAnsi="Aptos"/>
        </w:rPr>
      </w:pPr>
      <w:r w:rsidRPr="00E61847">
        <w:rPr>
          <w:rFonts w:ascii="Aptos" w:hAnsi="Aptos"/>
        </w:rPr>
        <w:t>Dr Mpho Tladi, Deputy Director: Integrated Development and Business Planning</w:t>
      </w:r>
      <w:r w:rsidR="00365DB6" w:rsidRPr="00E61847">
        <w:rPr>
          <w:rFonts w:ascii="Aptos" w:hAnsi="Aptos"/>
        </w:rPr>
        <w:t xml:space="preserve">, </w:t>
      </w:r>
      <w:r w:rsidRPr="00E61847">
        <w:rPr>
          <w:rFonts w:ascii="Aptos" w:hAnsi="Aptos"/>
        </w:rPr>
        <w:t>City of Johannesburg</w:t>
      </w:r>
      <w:r w:rsidR="00365DB6" w:rsidRPr="00E61847">
        <w:rPr>
          <w:rFonts w:ascii="Aptos" w:hAnsi="Aptos"/>
        </w:rPr>
        <w:t>.</w:t>
      </w:r>
    </w:p>
    <w:bookmarkEnd w:id="3"/>
    <w:p w14:paraId="3F299F02" w14:textId="49808433" w:rsidR="001B61C1" w:rsidRPr="00E61847" w:rsidRDefault="00B80D66" w:rsidP="001B61C1">
      <w:pPr>
        <w:pStyle w:val="ListParagraph"/>
        <w:numPr>
          <w:ilvl w:val="0"/>
          <w:numId w:val="5"/>
        </w:numPr>
        <w:rPr>
          <w:rFonts w:ascii="Aptos" w:hAnsi="Aptos"/>
        </w:rPr>
      </w:pPr>
      <w:r w:rsidRPr="00E61847">
        <w:rPr>
          <w:rFonts w:ascii="Aptos" w:hAnsi="Aptos"/>
        </w:rPr>
        <w:t>Dr Tracy Ledger, Head of Just Transition Programme at Public Affairs Research Institute</w:t>
      </w:r>
      <w:r w:rsidR="00365DB6" w:rsidRPr="00E61847">
        <w:rPr>
          <w:rFonts w:ascii="Aptos" w:hAnsi="Aptos"/>
        </w:rPr>
        <w:t>.</w:t>
      </w:r>
    </w:p>
    <w:p w14:paraId="5957706C" w14:textId="020BA668" w:rsidR="00B471BC" w:rsidRPr="00E61847" w:rsidRDefault="001B61C1" w:rsidP="001B61C1">
      <w:pPr>
        <w:pStyle w:val="ListParagraph"/>
        <w:numPr>
          <w:ilvl w:val="0"/>
          <w:numId w:val="5"/>
        </w:numPr>
        <w:rPr>
          <w:rFonts w:ascii="Aptos" w:hAnsi="Aptos"/>
        </w:rPr>
      </w:pPr>
      <w:r w:rsidRPr="00E61847">
        <w:rPr>
          <w:rFonts w:ascii="Aptos" w:hAnsi="Aptos"/>
        </w:rPr>
        <w:t xml:space="preserve">Siphelele Ngobese, Inclusive Cities Programme, South African Cities Network. </w:t>
      </w:r>
    </w:p>
    <w:p w14:paraId="1669BB13" w14:textId="77777777" w:rsidR="001B61C1" w:rsidRPr="00E61847" w:rsidRDefault="001B61C1" w:rsidP="001B61C1">
      <w:pPr>
        <w:pStyle w:val="ListParagraph"/>
        <w:rPr>
          <w:rFonts w:ascii="Aptos" w:hAnsi="Aptos"/>
        </w:rPr>
      </w:pPr>
    </w:p>
    <w:p w14:paraId="0A80CC09" w14:textId="7652E645" w:rsidR="00B471BC" w:rsidRPr="00E61847" w:rsidRDefault="00B471BC" w:rsidP="00B471BC">
      <w:pPr>
        <w:rPr>
          <w:rFonts w:ascii="Aptos" w:hAnsi="Aptos"/>
          <w:sz w:val="22"/>
          <w:szCs w:val="22"/>
        </w:rPr>
      </w:pPr>
      <w:r w:rsidRPr="00E61847">
        <w:rPr>
          <w:rFonts w:ascii="Aptos" w:hAnsi="Aptos"/>
          <w:sz w:val="22"/>
          <w:szCs w:val="22"/>
        </w:rPr>
        <w:t>Chaired by Dr Thokozani Chilenga-Butao, Political Studies</w:t>
      </w:r>
      <w:r w:rsidR="001A7392">
        <w:rPr>
          <w:rFonts w:ascii="Aptos" w:hAnsi="Aptos"/>
          <w:sz w:val="22"/>
          <w:szCs w:val="22"/>
        </w:rPr>
        <w:t xml:space="preserve">, </w:t>
      </w:r>
      <w:r w:rsidR="001A7392" w:rsidRPr="00E61847">
        <w:rPr>
          <w:rFonts w:ascii="Aptos" w:hAnsi="Aptos"/>
          <w:sz w:val="22"/>
          <w:szCs w:val="22"/>
        </w:rPr>
        <w:t>Wits</w:t>
      </w:r>
      <w:r w:rsidR="001A7392">
        <w:rPr>
          <w:rFonts w:ascii="Aptos" w:hAnsi="Aptos"/>
          <w:sz w:val="22"/>
          <w:szCs w:val="22"/>
        </w:rPr>
        <w:t>.</w:t>
      </w:r>
    </w:p>
    <w:p w14:paraId="48261EDB" w14:textId="77777777" w:rsidR="00B471BC" w:rsidRPr="00E61847" w:rsidRDefault="00B471BC" w:rsidP="003004AD">
      <w:pPr>
        <w:spacing w:after="40"/>
        <w:rPr>
          <w:rFonts w:ascii="Aptos" w:hAnsi="Aptos"/>
          <w:color w:val="000000" w:themeColor="text1"/>
          <w:sz w:val="22"/>
          <w:szCs w:val="22"/>
        </w:rPr>
      </w:pPr>
    </w:p>
    <w:p w14:paraId="66274E85" w14:textId="77777777" w:rsidR="00EF2E35" w:rsidRPr="00E61847" w:rsidRDefault="00EF2E35" w:rsidP="00EF2E35">
      <w:pPr>
        <w:spacing w:after="40"/>
        <w:rPr>
          <w:rFonts w:ascii="Aptos" w:hAnsi="Aptos"/>
          <w:i/>
          <w:iCs/>
          <w:color w:val="000000" w:themeColor="text1"/>
          <w:sz w:val="22"/>
          <w:szCs w:val="22"/>
        </w:rPr>
      </w:pPr>
    </w:p>
    <w:p w14:paraId="43484D5B" w14:textId="6E8257E4" w:rsidR="00EF2E35" w:rsidRPr="00E61847" w:rsidRDefault="00EF2E35" w:rsidP="00A86780">
      <w:pPr>
        <w:spacing w:after="40"/>
        <w:jc w:val="center"/>
        <w:rPr>
          <w:rFonts w:ascii="Aptos" w:hAnsi="Aptos"/>
          <w:i/>
          <w:iCs/>
          <w:color w:val="000000" w:themeColor="text1"/>
          <w:sz w:val="22"/>
          <w:szCs w:val="22"/>
        </w:rPr>
      </w:pPr>
      <w:r w:rsidRPr="00E61847">
        <w:rPr>
          <w:rFonts w:ascii="Aptos" w:hAnsi="Aptos"/>
          <w:i/>
          <w:iCs/>
          <w:color w:val="000000" w:themeColor="text1"/>
          <w:sz w:val="22"/>
          <w:szCs w:val="22"/>
        </w:rPr>
        <w:t>Lunch 1pm to 2pm.</w:t>
      </w:r>
    </w:p>
    <w:p w14:paraId="7391CBEA" w14:textId="77777777" w:rsidR="00760058" w:rsidRPr="00E61847" w:rsidRDefault="00760058" w:rsidP="003004AD">
      <w:pPr>
        <w:spacing w:after="40"/>
        <w:rPr>
          <w:rFonts w:ascii="Aptos" w:hAnsi="Aptos"/>
          <w:color w:val="000000" w:themeColor="text1"/>
          <w:sz w:val="22"/>
          <w:szCs w:val="22"/>
        </w:rPr>
      </w:pPr>
    </w:p>
    <w:p w14:paraId="60A8AF28" w14:textId="77777777" w:rsidR="00A86780" w:rsidRPr="00E61847" w:rsidRDefault="00A86780" w:rsidP="003004AD">
      <w:pPr>
        <w:spacing w:after="40"/>
        <w:rPr>
          <w:rFonts w:ascii="Aptos" w:hAnsi="Aptos"/>
          <w:b/>
          <w:bCs/>
          <w:color w:val="000000" w:themeColor="text1"/>
          <w:sz w:val="22"/>
          <w:szCs w:val="22"/>
        </w:rPr>
      </w:pPr>
    </w:p>
    <w:p w14:paraId="3B4C47E2" w14:textId="602104BF" w:rsidR="00760058" w:rsidRPr="00E61847" w:rsidRDefault="005B34AB" w:rsidP="003004AD">
      <w:pPr>
        <w:spacing w:after="40"/>
        <w:rPr>
          <w:rFonts w:ascii="Aptos" w:hAnsi="Aptos"/>
          <w:b/>
          <w:bCs/>
          <w:color w:val="000000" w:themeColor="text1"/>
          <w:sz w:val="22"/>
          <w:szCs w:val="22"/>
        </w:rPr>
      </w:pPr>
      <w:r w:rsidRPr="00E61847">
        <w:rPr>
          <w:rFonts w:ascii="Aptos" w:hAnsi="Aptos"/>
          <w:b/>
          <w:bCs/>
          <w:color w:val="000000" w:themeColor="text1"/>
          <w:sz w:val="22"/>
          <w:szCs w:val="22"/>
        </w:rPr>
        <w:t xml:space="preserve">Panel Three: </w:t>
      </w:r>
      <w:r w:rsidR="00BB7C21" w:rsidRPr="00E61847">
        <w:rPr>
          <w:rFonts w:ascii="Aptos" w:hAnsi="Aptos"/>
          <w:b/>
          <w:bCs/>
          <w:color w:val="000000" w:themeColor="text1"/>
          <w:sz w:val="22"/>
          <w:szCs w:val="22"/>
        </w:rPr>
        <w:t>Different</w:t>
      </w:r>
      <w:r w:rsidR="00A93808" w:rsidRPr="00E61847">
        <w:rPr>
          <w:rFonts w:ascii="Aptos" w:hAnsi="Aptos"/>
          <w:b/>
          <w:bCs/>
          <w:color w:val="000000" w:themeColor="text1"/>
          <w:sz w:val="22"/>
          <w:szCs w:val="22"/>
        </w:rPr>
        <w:t xml:space="preserve"> </w:t>
      </w:r>
      <w:r w:rsidR="00BB7C21" w:rsidRPr="00E61847">
        <w:rPr>
          <w:rFonts w:ascii="Aptos" w:hAnsi="Aptos"/>
          <w:b/>
          <w:bCs/>
          <w:color w:val="000000" w:themeColor="text1"/>
          <w:sz w:val="22"/>
          <w:szCs w:val="22"/>
        </w:rPr>
        <w:t>F</w:t>
      </w:r>
      <w:r w:rsidR="00666A2C" w:rsidRPr="00E61847">
        <w:rPr>
          <w:rFonts w:ascii="Aptos" w:hAnsi="Aptos"/>
          <w:b/>
          <w:bCs/>
          <w:color w:val="000000" w:themeColor="text1"/>
          <w:sz w:val="22"/>
          <w:szCs w:val="22"/>
        </w:rPr>
        <w:t>aces of Governance</w:t>
      </w:r>
      <w:r w:rsidR="000C7F35" w:rsidRPr="00E61847">
        <w:rPr>
          <w:rFonts w:ascii="Aptos" w:hAnsi="Aptos"/>
          <w:b/>
          <w:bCs/>
          <w:color w:val="000000" w:themeColor="text1"/>
          <w:sz w:val="22"/>
          <w:szCs w:val="22"/>
        </w:rPr>
        <w:t xml:space="preserve"> (2pm to </w:t>
      </w:r>
      <w:r w:rsidRPr="00E61847">
        <w:rPr>
          <w:rFonts w:ascii="Aptos" w:hAnsi="Aptos"/>
          <w:b/>
          <w:bCs/>
          <w:color w:val="000000" w:themeColor="text1"/>
          <w:sz w:val="22"/>
          <w:szCs w:val="22"/>
        </w:rPr>
        <w:t>3.30</w:t>
      </w:r>
      <w:r w:rsidR="000C7F35" w:rsidRPr="00E61847">
        <w:rPr>
          <w:rFonts w:ascii="Aptos" w:hAnsi="Aptos"/>
          <w:b/>
          <w:bCs/>
          <w:color w:val="000000" w:themeColor="text1"/>
          <w:sz w:val="22"/>
          <w:szCs w:val="22"/>
        </w:rPr>
        <w:t>pm)</w:t>
      </w:r>
    </w:p>
    <w:p w14:paraId="12B8D40F" w14:textId="0572A632" w:rsidR="00BB7C21" w:rsidRPr="00E61847" w:rsidRDefault="001A36E9" w:rsidP="00DB7140">
      <w:pPr>
        <w:spacing w:after="40"/>
        <w:rPr>
          <w:rFonts w:ascii="Aptos" w:hAnsi="Aptos"/>
          <w:color w:val="000000" w:themeColor="text1"/>
          <w:sz w:val="22"/>
          <w:szCs w:val="22"/>
        </w:rPr>
      </w:pPr>
      <w:r w:rsidRPr="00E61847">
        <w:rPr>
          <w:rFonts w:ascii="Aptos" w:hAnsi="Aptos"/>
          <w:color w:val="000000" w:themeColor="text1"/>
          <w:sz w:val="22"/>
          <w:szCs w:val="22"/>
        </w:rPr>
        <w:t xml:space="preserve">What is the </w:t>
      </w:r>
      <w:r w:rsidR="0007275A" w:rsidRPr="00E61847">
        <w:rPr>
          <w:rFonts w:ascii="Aptos" w:hAnsi="Aptos"/>
          <w:color w:val="000000" w:themeColor="text1"/>
          <w:sz w:val="22"/>
          <w:szCs w:val="22"/>
        </w:rPr>
        <w:t xml:space="preserve">backstory </w:t>
      </w:r>
      <w:r w:rsidRPr="00E61847">
        <w:rPr>
          <w:rFonts w:ascii="Aptos" w:hAnsi="Aptos"/>
          <w:color w:val="000000" w:themeColor="text1"/>
          <w:sz w:val="22"/>
          <w:szCs w:val="22"/>
        </w:rPr>
        <w:t>story behind service provision, such as water and electricity? Where has new infrastructure been built and what does it look like? What does it look like to live</w:t>
      </w:r>
      <w:r w:rsidR="00BB7C21" w:rsidRPr="00E61847">
        <w:rPr>
          <w:rFonts w:ascii="Aptos" w:hAnsi="Aptos"/>
          <w:color w:val="000000" w:themeColor="text1"/>
          <w:sz w:val="22"/>
          <w:szCs w:val="22"/>
        </w:rPr>
        <w:t xml:space="preserve">, </w:t>
      </w:r>
      <w:r w:rsidRPr="00E61847">
        <w:rPr>
          <w:rFonts w:ascii="Aptos" w:hAnsi="Aptos"/>
          <w:color w:val="000000" w:themeColor="text1"/>
          <w:sz w:val="22"/>
          <w:szCs w:val="22"/>
        </w:rPr>
        <w:t>work</w:t>
      </w:r>
      <w:r w:rsidR="00BB7C21" w:rsidRPr="00E61847">
        <w:rPr>
          <w:rFonts w:ascii="Aptos" w:hAnsi="Aptos"/>
          <w:color w:val="000000" w:themeColor="text1"/>
          <w:sz w:val="22"/>
          <w:szCs w:val="22"/>
        </w:rPr>
        <w:t xml:space="preserve"> and study</w:t>
      </w:r>
      <w:r w:rsidRPr="00E61847">
        <w:rPr>
          <w:rFonts w:ascii="Aptos" w:hAnsi="Aptos"/>
          <w:color w:val="000000" w:themeColor="text1"/>
          <w:sz w:val="22"/>
          <w:szCs w:val="22"/>
        </w:rPr>
        <w:t xml:space="preserve"> in Gauteng</w:t>
      </w:r>
      <w:r w:rsidR="0007275A" w:rsidRPr="00E61847">
        <w:rPr>
          <w:rFonts w:ascii="Aptos" w:hAnsi="Aptos"/>
          <w:color w:val="000000" w:themeColor="text1"/>
          <w:sz w:val="22"/>
          <w:szCs w:val="22"/>
        </w:rPr>
        <w:t xml:space="preserve"> today</w:t>
      </w:r>
      <w:r w:rsidRPr="00E61847">
        <w:rPr>
          <w:rFonts w:ascii="Aptos" w:hAnsi="Aptos"/>
          <w:color w:val="000000" w:themeColor="text1"/>
          <w:sz w:val="22"/>
          <w:szCs w:val="22"/>
        </w:rPr>
        <w:t xml:space="preserve">? Where </w:t>
      </w:r>
      <w:r w:rsidR="000A1E84" w:rsidRPr="00E61847">
        <w:rPr>
          <w:rFonts w:ascii="Aptos" w:hAnsi="Aptos"/>
          <w:color w:val="000000" w:themeColor="text1"/>
          <w:sz w:val="22"/>
          <w:szCs w:val="22"/>
        </w:rPr>
        <w:t xml:space="preserve">and how to top-down plans intersect with </w:t>
      </w:r>
      <w:r w:rsidR="0007275A" w:rsidRPr="00E61847">
        <w:rPr>
          <w:rFonts w:ascii="Aptos" w:hAnsi="Aptos"/>
          <w:color w:val="000000" w:themeColor="text1"/>
          <w:sz w:val="22"/>
          <w:szCs w:val="22"/>
        </w:rPr>
        <w:t>bottom-up</w:t>
      </w:r>
      <w:r w:rsidR="000A1E84" w:rsidRPr="00E61847">
        <w:rPr>
          <w:rFonts w:ascii="Aptos" w:hAnsi="Aptos"/>
          <w:color w:val="000000" w:themeColor="text1"/>
          <w:sz w:val="22"/>
          <w:szCs w:val="22"/>
        </w:rPr>
        <w:t xml:space="preserve"> initiatives?</w:t>
      </w:r>
      <w:r w:rsidRPr="00E61847">
        <w:rPr>
          <w:rFonts w:ascii="Aptos" w:hAnsi="Aptos"/>
          <w:color w:val="000000" w:themeColor="text1"/>
          <w:sz w:val="22"/>
          <w:szCs w:val="22"/>
        </w:rPr>
        <w:t xml:space="preserve"> </w:t>
      </w:r>
      <w:r w:rsidR="00BB7C21" w:rsidRPr="00E61847">
        <w:rPr>
          <w:rFonts w:ascii="Aptos" w:hAnsi="Aptos"/>
          <w:color w:val="000000" w:themeColor="text1"/>
          <w:sz w:val="22"/>
          <w:szCs w:val="22"/>
        </w:rPr>
        <w:t xml:space="preserve">Where and why have the best laid plans been subverted </w:t>
      </w:r>
      <w:r w:rsidR="0007275A" w:rsidRPr="00E61847">
        <w:rPr>
          <w:rFonts w:ascii="Aptos" w:hAnsi="Aptos"/>
          <w:color w:val="000000" w:themeColor="text1"/>
          <w:sz w:val="22"/>
          <w:szCs w:val="22"/>
        </w:rPr>
        <w:t>W</w:t>
      </w:r>
      <w:r w:rsidR="00DB7140" w:rsidRPr="00E61847">
        <w:rPr>
          <w:rFonts w:ascii="Aptos" w:hAnsi="Aptos"/>
          <w:color w:val="000000" w:themeColor="text1"/>
          <w:sz w:val="22"/>
          <w:szCs w:val="22"/>
        </w:rPr>
        <w:t>hat would positive change look like at the local level</w:t>
      </w:r>
      <w:r w:rsidR="0007275A" w:rsidRPr="00E61847">
        <w:rPr>
          <w:rFonts w:ascii="Aptos" w:hAnsi="Aptos"/>
          <w:color w:val="000000" w:themeColor="text1"/>
          <w:sz w:val="22"/>
          <w:szCs w:val="22"/>
        </w:rPr>
        <w:t xml:space="preserve"> when it comes to </w:t>
      </w:r>
      <w:r w:rsidR="00BB7C21" w:rsidRPr="00E61847">
        <w:rPr>
          <w:rFonts w:ascii="Aptos" w:hAnsi="Aptos"/>
          <w:color w:val="000000" w:themeColor="text1"/>
          <w:sz w:val="22"/>
          <w:szCs w:val="22"/>
        </w:rPr>
        <w:t>service provision</w:t>
      </w:r>
      <w:r w:rsidRPr="00E61847">
        <w:rPr>
          <w:rFonts w:ascii="Aptos" w:hAnsi="Aptos"/>
          <w:color w:val="000000" w:themeColor="text1"/>
          <w:sz w:val="22"/>
          <w:szCs w:val="22"/>
        </w:rPr>
        <w:t>?</w:t>
      </w:r>
      <w:r w:rsidR="00DB7140" w:rsidRPr="00E61847">
        <w:rPr>
          <w:rFonts w:ascii="Aptos" w:hAnsi="Aptos"/>
          <w:color w:val="000000" w:themeColor="text1"/>
          <w:sz w:val="22"/>
          <w:szCs w:val="22"/>
        </w:rPr>
        <w:t xml:space="preserve"> What </w:t>
      </w:r>
      <w:r w:rsidR="00BB7C21" w:rsidRPr="00E61847">
        <w:rPr>
          <w:rFonts w:ascii="Aptos" w:hAnsi="Aptos"/>
          <w:color w:val="000000" w:themeColor="text1"/>
          <w:sz w:val="22"/>
          <w:szCs w:val="22"/>
        </w:rPr>
        <w:t>can</w:t>
      </w:r>
      <w:r w:rsidR="00DB7140" w:rsidRPr="00E61847">
        <w:rPr>
          <w:rFonts w:ascii="Aptos" w:hAnsi="Aptos"/>
          <w:color w:val="000000" w:themeColor="text1"/>
          <w:sz w:val="22"/>
          <w:szCs w:val="22"/>
        </w:rPr>
        <w:t xml:space="preserve"> local government actually do? </w:t>
      </w:r>
      <w:r w:rsidR="00BB7C21" w:rsidRPr="00E61847">
        <w:rPr>
          <w:rFonts w:ascii="Aptos" w:hAnsi="Aptos"/>
          <w:color w:val="000000" w:themeColor="text1"/>
          <w:sz w:val="22"/>
          <w:szCs w:val="22"/>
        </w:rPr>
        <w:t xml:space="preserve">What are its limits?  </w:t>
      </w:r>
    </w:p>
    <w:p w14:paraId="206597E2" w14:textId="77777777" w:rsidR="00B471BC" w:rsidRPr="00E61847" w:rsidRDefault="00B471BC" w:rsidP="003004AD">
      <w:pPr>
        <w:spacing w:after="40"/>
        <w:rPr>
          <w:rFonts w:ascii="Aptos" w:hAnsi="Aptos"/>
          <w:color w:val="000000" w:themeColor="text1"/>
          <w:sz w:val="22"/>
          <w:szCs w:val="22"/>
        </w:rPr>
      </w:pPr>
    </w:p>
    <w:p w14:paraId="7CE8D22D" w14:textId="77777777" w:rsidR="00B471BC" w:rsidRPr="00E61847" w:rsidRDefault="00B471BC" w:rsidP="00B471BC">
      <w:pPr>
        <w:spacing w:after="40"/>
        <w:rPr>
          <w:rFonts w:ascii="Aptos" w:hAnsi="Aptos"/>
          <w:color w:val="000000" w:themeColor="text1"/>
          <w:sz w:val="22"/>
          <w:szCs w:val="22"/>
        </w:rPr>
      </w:pPr>
      <w:r w:rsidRPr="00E61847">
        <w:rPr>
          <w:rFonts w:ascii="Aptos" w:hAnsi="Aptos"/>
          <w:color w:val="000000" w:themeColor="text1"/>
          <w:sz w:val="22"/>
          <w:szCs w:val="22"/>
        </w:rPr>
        <w:t>Speakers</w:t>
      </w:r>
    </w:p>
    <w:p w14:paraId="0B2BC1DC" w14:textId="5E800E9A" w:rsidR="00B80D66" w:rsidRPr="00E61847" w:rsidRDefault="00B80D66" w:rsidP="00B80D66">
      <w:pPr>
        <w:pStyle w:val="ListParagraph"/>
        <w:numPr>
          <w:ilvl w:val="0"/>
          <w:numId w:val="4"/>
        </w:numPr>
        <w:rPr>
          <w:rFonts w:ascii="Aptos" w:hAnsi="Aptos"/>
        </w:rPr>
      </w:pPr>
      <w:r w:rsidRPr="00E61847">
        <w:rPr>
          <w:rFonts w:ascii="Aptos" w:hAnsi="Aptos"/>
        </w:rPr>
        <w:t xml:space="preserve">Dr </w:t>
      </w:r>
      <w:r w:rsidRPr="00E61847">
        <w:rPr>
          <w:rFonts w:ascii="Aptos" w:hAnsi="Aptos"/>
          <w:lang w:val="en-US"/>
        </w:rPr>
        <w:t>Jean Pierre Misago</w:t>
      </w:r>
      <w:r w:rsidRPr="00E61847">
        <w:rPr>
          <w:rFonts w:ascii="Aptos" w:hAnsi="Aptos"/>
        </w:rPr>
        <w:t>, Senior Researcher and Co-Director at the African Centre for Migration &amp; Society</w:t>
      </w:r>
      <w:r w:rsidR="001A7392">
        <w:rPr>
          <w:rFonts w:ascii="Aptos" w:hAnsi="Aptos"/>
        </w:rPr>
        <w:t>, Wits.</w:t>
      </w:r>
    </w:p>
    <w:p w14:paraId="71B9653B" w14:textId="686DAC40" w:rsidR="00682D62" w:rsidRPr="00E61847" w:rsidRDefault="00B471BC" w:rsidP="00682D62">
      <w:pPr>
        <w:pStyle w:val="ListParagraph"/>
        <w:numPr>
          <w:ilvl w:val="0"/>
          <w:numId w:val="4"/>
        </w:numPr>
        <w:rPr>
          <w:rFonts w:ascii="Aptos" w:hAnsi="Aptos"/>
        </w:rPr>
      </w:pPr>
      <w:r w:rsidRPr="00E61847">
        <w:rPr>
          <w:rFonts w:ascii="Aptos" w:hAnsi="Aptos"/>
        </w:rPr>
        <w:t>Prof Hannah Dawson, Anthropology, Anthropology and Development Studies</w:t>
      </w:r>
      <w:r w:rsidR="00B80D66" w:rsidRPr="00E61847">
        <w:rPr>
          <w:rFonts w:ascii="Aptos" w:hAnsi="Aptos"/>
        </w:rPr>
        <w:t>,</w:t>
      </w:r>
      <w:r w:rsidR="001A7392">
        <w:rPr>
          <w:rFonts w:ascii="Aptos" w:hAnsi="Aptos"/>
        </w:rPr>
        <w:t xml:space="preserve"> University of Johannesburg. </w:t>
      </w:r>
    </w:p>
    <w:p w14:paraId="1DE9E7A5" w14:textId="32385EF3" w:rsidR="00682D62" w:rsidRPr="00E61847" w:rsidRDefault="00682D62" w:rsidP="00682D62">
      <w:pPr>
        <w:pStyle w:val="ListParagraph"/>
        <w:numPr>
          <w:ilvl w:val="0"/>
          <w:numId w:val="4"/>
        </w:numPr>
        <w:rPr>
          <w:rFonts w:ascii="Aptos" w:hAnsi="Aptos"/>
        </w:rPr>
      </w:pPr>
      <w:r w:rsidRPr="00E61847">
        <w:rPr>
          <w:rFonts w:ascii="Aptos" w:hAnsi="Aptos"/>
        </w:rPr>
        <w:t>Dr Caryn Abrahams, Research Director, School of Governance</w:t>
      </w:r>
      <w:r w:rsidR="001A7392">
        <w:rPr>
          <w:rFonts w:ascii="Aptos" w:hAnsi="Aptos"/>
        </w:rPr>
        <w:t>, Wits.</w:t>
      </w:r>
    </w:p>
    <w:p w14:paraId="3EA9EAE3" w14:textId="6A48D07C" w:rsidR="00163F59" w:rsidRPr="00E61847" w:rsidRDefault="00163F59" w:rsidP="00163F59">
      <w:pPr>
        <w:pStyle w:val="ListParagraph"/>
        <w:numPr>
          <w:ilvl w:val="0"/>
          <w:numId w:val="4"/>
        </w:numPr>
        <w:rPr>
          <w:rFonts w:ascii="Aptos" w:hAnsi="Aptos"/>
        </w:rPr>
      </w:pPr>
      <w:bookmarkStart w:id="4" w:name="OLE_LINK4"/>
      <w:r w:rsidRPr="00E61847">
        <w:rPr>
          <w:rFonts w:ascii="Aptos" w:hAnsi="Aptos"/>
        </w:rPr>
        <w:t>Prof. Marie Huchzermeyer, School of Architecture and Planning</w:t>
      </w:r>
      <w:r w:rsidR="001A7392">
        <w:rPr>
          <w:rFonts w:ascii="Aptos" w:hAnsi="Aptos"/>
        </w:rPr>
        <w:t xml:space="preserve">, Wits. </w:t>
      </w:r>
    </w:p>
    <w:bookmarkEnd w:id="4"/>
    <w:p w14:paraId="23CD51BA" w14:textId="77777777" w:rsidR="00163F59" w:rsidRPr="00E61847" w:rsidRDefault="00163F59" w:rsidP="00163F59">
      <w:pPr>
        <w:pStyle w:val="ListParagraph"/>
        <w:rPr>
          <w:rFonts w:ascii="Aptos" w:hAnsi="Aptos"/>
        </w:rPr>
      </w:pPr>
    </w:p>
    <w:p w14:paraId="24F32BEF" w14:textId="440F5A98" w:rsidR="00B471BC" w:rsidRPr="00E61847" w:rsidRDefault="00B471BC" w:rsidP="00B471BC">
      <w:pPr>
        <w:spacing w:after="40"/>
        <w:rPr>
          <w:rFonts w:ascii="Aptos" w:hAnsi="Aptos"/>
          <w:color w:val="000000" w:themeColor="text1"/>
          <w:sz w:val="22"/>
          <w:szCs w:val="22"/>
        </w:rPr>
      </w:pPr>
      <w:r w:rsidRPr="00E61847">
        <w:rPr>
          <w:rFonts w:ascii="Aptos" w:hAnsi="Aptos"/>
          <w:color w:val="000000" w:themeColor="text1"/>
          <w:sz w:val="22"/>
          <w:szCs w:val="22"/>
        </w:rPr>
        <w:t>Chaired by Dr Nicole Beardsworth, Political Studies</w:t>
      </w:r>
      <w:r w:rsidR="001A7392">
        <w:rPr>
          <w:rFonts w:ascii="Aptos" w:hAnsi="Aptos"/>
          <w:color w:val="000000" w:themeColor="text1"/>
          <w:sz w:val="22"/>
          <w:szCs w:val="22"/>
        </w:rPr>
        <w:t xml:space="preserve">, Wits. </w:t>
      </w:r>
    </w:p>
    <w:p w14:paraId="00955BA1" w14:textId="77777777" w:rsidR="00B471BC" w:rsidRPr="00E61847" w:rsidRDefault="00B471BC" w:rsidP="003004AD">
      <w:pPr>
        <w:spacing w:after="40"/>
        <w:rPr>
          <w:rFonts w:ascii="Aptos" w:hAnsi="Aptos"/>
          <w:color w:val="000000" w:themeColor="text1"/>
          <w:sz w:val="22"/>
          <w:szCs w:val="22"/>
        </w:rPr>
      </w:pPr>
    </w:p>
    <w:p w14:paraId="448B07A0" w14:textId="77777777" w:rsidR="00793180" w:rsidRPr="00E61847" w:rsidRDefault="00793180" w:rsidP="003004AD">
      <w:pPr>
        <w:spacing w:after="40"/>
        <w:rPr>
          <w:rFonts w:ascii="Aptos" w:hAnsi="Aptos"/>
          <w:color w:val="000000" w:themeColor="text1"/>
          <w:sz w:val="22"/>
          <w:szCs w:val="22"/>
        </w:rPr>
      </w:pPr>
    </w:p>
    <w:p w14:paraId="4CFB1CED" w14:textId="77777777" w:rsidR="00371C1E" w:rsidRPr="00E61847" w:rsidRDefault="00371C1E" w:rsidP="00371C1E">
      <w:pPr>
        <w:spacing w:after="40"/>
        <w:rPr>
          <w:rFonts w:ascii="Aptos" w:hAnsi="Aptos"/>
          <w:b/>
          <w:bCs/>
          <w:color w:val="000000" w:themeColor="text1"/>
          <w:sz w:val="22"/>
          <w:szCs w:val="22"/>
        </w:rPr>
      </w:pPr>
      <w:r w:rsidRPr="00E61847">
        <w:rPr>
          <w:rFonts w:ascii="Aptos" w:hAnsi="Aptos"/>
          <w:b/>
          <w:bCs/>
          <w:color w:val="000000" w:themeColor="text1"/>
          <w:sz w:val="22"/>
          <w:szCs w:val="22"/>
        </w:rPr>
        <w:lastRenderedPageBreak/>
        <w:t xml:space="preserve">Some conclusions? Final reflections and future directions (3.30 to 4pm). </w:t>
      </w:r>
    </w:p>
    <w:p w14:paraId="58918777" w14:textId="77777777" w:rsidR="00371C1E" w:rsidRPr="00E61847" w:rsidRDefault="00371C1E" w:rsidP="00371C1E">
      <w:pPr>
        <w:spacing w:after="40"/>
        <w:rPr>
          <w:rFonts w:ascii="Aptos" w:hAnsi="Aptos"/>
          <w:b/>
          <w:bCs/>
          <w:color w:val="000000" w:themeColor="text1"/>
          <w:sz w:val="22"/>
          <w:szCs w:val="22"/>
        </w:rPr>
      </w:pPr>
    </w:p>
    <w:p w14:paraId="1A553CA4" w14:textId="0CC86554" w:rsidR="00793180" w:rsidRPr="00E61847" w:rsidRDefault="00371C1E" w:rsidP="003004AD">
      <w:pPr>
        <w:spacing w:after="40"/>
        <w:rPr>
          <w:rFonts w:ascii="Aptos" w:hAnsi="Aptos"/>
          <w:color w:val="000000" w:themeColor="text1"/>
          <w:sz w:val="22"/>
          <w:szCs w:val="22"/>
        </w:rPr>
      </w:pPr>
      <w:r w:rsidRPr="00E61847">
        <w:rPr>
          <w:rFonts w:ascii="Aptos" w:hAnsi="Aptos"/>
          <w:color w:val="000000" w:themeColor="text1"/>
          <w:sz w:val="22"/>
          <w:szCs w:val="22"/>
        </w:rPr>
        <w:t>Chaired by Prof Joel Quirk, Political Studies</w:t>
      </w:r>
      <w:r w:rsidR="001A7392">
        <w:rPr>
          <w:rFonts w:ascii="Aptos" w:hAnsi="Aptos"/>
          <w:color w:val="000000" w:themeColor="text1"/>
          <w:sz w:val="22"/>
          <w:szCs w:val="22"/>
        </w:rPr>
        <w:t xml:space="preserve">, Wits. </w:t>
      </w:r>
    </w:p>
    <w:p w14:paraId="05CD52B1" w14:textId="77777777" w:rsidR="005B34AB" w:rsidRPr="00E61847" w:rsidRDefault="005B34AB" w:rsidP="003004AD">
      <w:pPr>
        <w:spacing w:after="40"/>
        <w:rPr>
          <w:rFonts w:ascii="Aptos" w:hAnsi="Aptos"/>
          <w:color w:val="000000" w:themeColor="text1"/>
          <w:sz w:val="22"/>
          <w:szCs w:val="22"/>
        </w:rPr>
      </w:pPr>
    </w:p>
    <w:p w14:paraId="0F701CD2" w14:textId="75B5D9B2" w:rsidR="006273DE" w:rsidRPr="00E61847" w:rsidRDefault="006273DE" w:rsidP="006273DE">
      <w:pPr>
        <w:spacing w:after="40"/>
        <w:rPr>
          <w:rFonts w:ascii="Aptos" w:hAnsi="Aptos"/>
          <w:color w:val="000000" w:themeColor="text1"/>
          <w:sz w:val="22"/>
          <w:szCs w:val="22"/>
        </w:rPr>
      </w:pPr>
      <w:r w:rsidRPr="00E61847">
        <w:rPr>
          <w:rFonts w:ascii="Aptos" w:hAnsi="Aptos"/>
          <w:color w:val="000000" w:themeColor="text1"/>
          <w:sz w:val="22"/>
          <w:szCs w:val="22"/>
        </w:rPr>
        <w:t>This event is sponsored by:</w:t>
      </w:r>
    </w:p>
    <w:p w14:paraId="5B0E5D88" w14:textId="77777777" w:rsidR="006273DE" w:rsidRPr="00E61847" w:rsidRDefault="006273DE" w:rsidP="006273DE">
      <w:pPr>
        <w:pStyle w:val="ListParagraph"/>
        <w:numPr>
          <w:ilvl w:val="0"/>
          <w:numId w:val="2"/>
        </w:numPr>
        <w:rPr>
          <w:rFonts w:ascii="Aptos" w:hAnsi="Aptos"/>
        </w:rPr>
      </w:pPr>
      <w:hyperlink r:id="rId17" w:history="1">
        <w:r w:rsidRPr="00E61847">
          <w:rPr>
            <w:rStyle w:val="Hyperlink"/>
            <w:rFonts w:ascii="Aptos" w:hAnsi="Aptos"/>
          </w:rPr>
          <w:t>The Wits School of Social Science</w:t>
        </w:r>
      </w:hyperlink>
    </w:p>
    <w:p w14:paraId="512721EB" w14:textId="77777777" w:rsidR="006273DE" w:rsidRPr="00E61847" w:rsidRDefault="006273DE" w:rsidP="006273DE">
      <w:pPr>
        <w:pStyle w:val="ListParagraph"/>
        <w:numPr>
          <w:ilvl w:val="0"/>
          <w:numId w:val="2"/>
        </w:numPr>
        <w:rPr>
          <w:rFonts w:ascii="Aptos" w:hAnsi="Aptos"/>
        </w:rPr>
      </w:pPr>
      <w:r w:rsidRPr="00E61847">
        <w:rPr>
          <w:rFonts w:ascii="Aptos" w:hAnsi="Aptos"/>
        </w:rPr>
        <w:t>Everything Everywhere All at Once</w:t>
      </w:r>
    </w:p>
    <w:p w14:paraId="654D0358" w14:textId="77777777" w:rsidR="006273DE" w:rsidRPr="00E61847" w:rsidRDefault="006273DE" w:rsidP="006273DE">
      <w:pPr>
        <w:pStyle w:val="ListParagraph"/>
        <w:numPr>
          <w:ilvl w:val="0"/>
          <w:numId w:val="2"/>
        </w:numPr>
        <w:rPr>
          <w:rFonts w:ascii="Aptos" w:hAnsi="Aptos"/>
        </w:rPr>
      </w:pPr>
      <w:r w:rsidRPr="00E61847">
        <w:rPr>
          <w:rFonts w:ascii="Aptos" w:hAnsi="Aptos"/>
        </w:rPr>
        <w:t xml:space="preserve">The </w:t>
      </w:r>
      <w:hyperlink r:id="rId18" w:history="1">
        <w:r w:rsidRPr="00E61847">
          <w:rPr>
            <w:rStyle w:val="Hyperlink"/>
            <w:rFonts w:ascii="Aptos" w:hAnsi="Aptos"/>
          </w:rPr>
          <w:t>African Centre for Migration &amp; Society (ACMS)</w:t>
        </w:r>
      </w:hyperlink>
    </w:p>
    <w:p w14:paraId="5686320A" w14:textId="77777777" w:rsidR="006273DE" w:rsidRPr="00E61847" w:rsidRDefault="006273DE" w:rsidP="006273DE">
      <w:pPr>
        <w:pStyle w:val="ListParagraph"/>
        <w:numPr>
          <w:ilvl w:val="0"/>
          <w:numId w:val="2"/>
        </w:numPr>
        <w:rPr>
          <w:rFonts w:ascii="Aptos" w:hAnsi="Aptos"/>
        </w:rPr>
      </w:pPr>
      <w:r w:rsidRPr="00E61847">
        <w:rPr>
          <w:rFonts w:ascii="Aptos" w:hAnsi="Aptos"/>
        </w:rPr>
        <w:t xml:space="preserve">The </w:t>
      </w:r>
      <w:hyperlink r:id="rId19" w:history="1">
        <w:r w:rsidRPr="00E61847">
          <w:rPr>
            <w:rStyle w:val="Hyperlink"/>
            <w:rFonts w:ascii="Aptos" w:hAnsi="Aptos"/>
          </w:rPr>
          <w:t>Wits-Oxford Mobility Governance Lab (MGL)</w:t>
        </w:r>
      </w:hyperlink>
    </w:p>
    <w:p w14:paraId="753A9920" w14:textId="77777777" w:rsidR="006273DE" w:rsidRPr="00E61847" w:rsidRDefault="006273DE" w:rsidP="006273DE">
      <w:pPr>
        <w:pStyle w:val="ListParagraph"/>
        <w:numPr>
          <w:ilvl w:val="0"/>
          <w:numId w:val="2"/>
        </w:numPr>
        <w:rPr>
          <w:rFonts w:ascii="Aptos" w:hAnsi="Aptos"/>
          <w:lang w:val="en-US"/>
        </w:rPr>
      </w:pPr>
      <w:r w:rsidRPr="00E61847">
        <w:rPr>
          <w:rFonts w:ascii="Aptos" w:hAnsi="Aptos"/>
        </w:rPr>
        <w:t xml:space="preserve">The </w:t>
      </w:r>
      <w:hyperlink r:id="rId20" w:history="1">
        <w:r w:rsidRPr="00E61847">
          <w:rPr>
            <w:rStyle w:val="Hyperlink"/>
            <w:rFonts w:ascii="Aptos" w:hAnsi="Aptos"/>
          </w:rPr>
          <w:t>Wits University Transformation and Employment Equity Office</w:t>
        </w:r>
      </w:hyperlink>
    </w:p>
    <w:p w14:paraId="64114540" w14:textId="77777777" w:rsidR="006273DE" w:rsidRPr="00E61847" w:rsidRDefault="006273DE" w:rsidP="006273DE">
      <w:pPr>
        <w:spacing w:after="40"/>
        <w:rPr>
          <w:rFonts w:ascii="Aptos" w:hAnsi="Aptos"/>
          <w:sz w:val="22"/>
          <w:szCs w:val="22"/>
        </w:rPr>
      </w:pPr>
    </w:p>
    <w:p w14:paraId="0E44D517" w14:textId="6BC0713C" w:rsidR="00C67D00" w:rsidRPr="00E61847" w:rsidRDefault="00C67D00" w:rsidP="00C67D00">
      <w:pPr>
        <w:rPr>
          <w:rFonts w:ascii="Aptos" w:hAnsi="Aptos"/>
          <w:sz w:val="22"/>
          <w:szCs w:val="22"/>
        </w:rPr>
      </w:pPr>
      <w:r w:rsidRPr="00E61847">
        <w:rPr>
          <w:rFonts w:ascii="Aptos" w:hAnsi="Aptos"/>
          <w:sz w:val="22"/>
          <w:szCs w:val="22"/>
        </w:rPr>
        <w:lastRenderedPageBreak/>
        <w:fldChar w:fldCharType="begin"/>
      </w:r>
      <w:r w:rsidRPr="00E61847">
        <w:rPr>
          <w:rFonts w:ascii="Aptos" w:hAnsi="Aptos"/>
          <w:sz w:val="22"/>
          <w:szCs w:val="22"/>
        </w:rPr>
        <w:instrText xml:space="preserve"> INCLUDEPICTURE "cid:E86BD3DA-2071-4031-8CCD-BC1D3B89AF14" \* MERGEFORMATINET </w:instrText>
      </w:r>
      <w:r w:rsidRPr="00E61847">
        <w:rPr>
          <w:rFonts w:ascii="Aptos" w:hAnsi="Aptos"/>
          <w:sz w:val="22"/>
          <w:szCs w:val="22"/>
        </w:rPr>
        <w:fldChar w:fldCharType="separate"/>
      </w:r>
      <w:r w:rsidRPr="00E61847">
        <w:rPr>
          <w:rFonts w:ascii="Aptos" w:hAnsi="Aptos"/>
          <w:noProof/>
          <w:sz w:val="22"/>
          <w:szCs w:val="22"/>
        </w:rPr>
        <mc:AlternateContent>
          <mc:Choice Requires="wps">
            <w:drawing>
              <wp:inline distT="0" distB="0" distL="0" distR="0" wp14:anchorId="7B60D6DA" wp14:editId="2C9D9E03">
                <wp:extent cx="306705" cy="306705"/>
                <wp:effectExtent l="0" t="0" r="0" b="0"/>
                <wp:docPr id="437303595" name="Rectangle 1" descr="ACMS LOGO (Colour).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EBD58" id="Rectangle 1" o:spid="_x0000_s1026" alt="ACMS LOGO (Colour).pn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E61847">
        <w:rPr>
          <w:rFonts w:ascii="Aptos" w:hAnsi="Aptos"/>
          <w:sz w:val="22"/>
          <w:szCs w:val="22"/>
        </w:rPr>
        <w:fldChar w:fldCharType="end"/>
      </w:r>
      <w:r w:rsidRPr="00E61847">
        <w:rPr>
          <w:rFonts w:ascii="Aptos" w:hAnsi="Aptos"/>
          <w:sz w:val="22"/>
          <w:szCs w:val="22"/>
        </w:rPr>
        <w:t xml:space="preserve"> </w:t>
      </w:r>
      <w:r w:rsidRPr="00E61847">
        <w:rPr>
          <w:rFonts w:ascii="Aptos" w:hAnsi="Aptos"/>
          <w:sz w:val="22"/>
          <w:szCs w:val="22"/>
        </w:rPr>
        <w:fldChar w:fldCharType="begin"/>
      </w:r>
      <w:r w:rsidRPr="00E61847">
        <w:rPr>
          <w:rFonts w:ascii="Aptos" w:hAnsi="Aptos"/>
          <w:sz w:val="22"/>
          <w:szCs w:val="22"/>
        </w:rPr>
        <w:instrText xml:space="preserve"> INCLUDEPICTURE "cid:E86BD3DA-2071-4031-8CCD-BC1D3B89AF14" \* MERGEFORMATINET </w:instrText>
      </w:r>
      <w:r w:rsidRPr="00E61847">
        <w:rPr>
          <w:rFonts w:ascii="Aptos" w:hAnsi="Aptos"/>
          <w:sz w:val="22"/>
          <w:szCs w:val="22"/>
        </w:rPr>
        <w:fldChar w:fldCharType="separate"/>
      </w:r>
      <w:r w:rsidRPr="00E61847">
        <w:rPr>
          <w:rFonts w:ascii="Aptos" w:hAnsi="Aptos"/>
          <w:noProof/>
          <w:sz w:val="22"/>
          <w:szCs w:val="22"/>
        </w:rPr>
        <mc:AlternateContent>
          <mc:Choice Requires="wps">
            <w:drawing>
              <wp:inline distT="0" distB="0" distL="0" distR="0" wp14:anchorId="06087A34" wp14:editId="07587F6D">
                <wp:extent cx="306705" cy="306705"/>
                <wp:effectExtent l="0" t="0" r="0" b="0"/>
                <wp:docPr id="2115620326" name="Rectangle 2" descr="ACMS LOGO (Colour).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1F02F" id="Rectangle 2" o:spid="_x0000_s1026" alt="ACMS LOGO (Colour).pn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filled="f" stroked="f">
                <o:lock v:ext="edit" aspectratio="t"/>
                <w10:anchorlock/>
              </v:rect>
            </w:pict>
          </mc:Fallback>
        </mc:AlternateContent>
      </w:r>
      <w:r w:rsidRPr="00E61847">
        <w:rPr>
          <w:rFonts w:ascii="Aptos" w:hAnsi="Aptos"/>
          <w:sz w:val="22"/>
          <w:szCs w:val="22"/>
        </w:rPr>
        <w:fldChar w:fldCharType="end"/>
      </w:r>
      <w:r w:rsidR="00C517DB" w:rsidRPr="00E61847">
        <w:rPr>
          <w:rFonts w:ascii="Aptos" w:hAnsi="Aptos"/>
          <w:noProof/>
          <w:sz w:val="22"/>
          <w:szCs w:val="22"/>
        </w:rPr>
        <w:drawing>
          <wp:inline distT="0" distB="0" distL="0" distR="0" wp14:anchorId="50C4EAEE" wp14:editId="2D75881A">
            <wp:extent cx="5088627" cy="7197707"/>
            <wp:effectExtent l="0" t="0" r="4445" b="3810"/>
            <wp:docPr id="210180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02168" name="Picture 2101802168"/>
                    <pic:cNvPicPr/>
                  </pic:nvPicPr>
                  <pic:blipFill>
                    <a:blip r:embed="rId21"/>
                    <a:stretch>
                      <a:fillRect/>
                    </a:stretch>
                  </pic:blipFill>
                  <pic:spPr>
                    <a:xfrm>
                      <a:off x="0" y="0"/>
                      <a:ext cx="5089861" cy="7199453"/>
                    </a:xfrm>
                    <a:prstGeom prst="rect">
                      <a:avLst/>
                    </a:prstGeom>
                  </pic:spPr>
                </pic:pic>
              </a:graphicData>
            </a:graphic>
          </wp:inline>
        </w:drawing>
      </w:r>
    </w:p>
    <w:p w14:paraId="0C584015" w14:textId="1B5F7BCA" w:rsidR="00371C1E" w:rsidRPr="00E61847" w:rsidRDefault="00550011" w:rsidP="00371C1E">
      <w:pPr>
        <w:rPr>
          <w:rFonts w:ascii="Aptos" w:hAnsi="Aptos"/>
          <w:sz w:val="22"/>
          <w:szCs w:val="22"/>
        </w:rPr>
      </w:pPr>
      <w:r w:rsidRPr="00E61847">
        <w:rPr>
          <w:rFonts w:ascii="Aptos" w:hAnsi="Aptos"/>
          <w:noProof/>
          <w:sz w:val="22"/>
          <w:szCs w:val="22"/>
        </w:rPr>
        <w:drawing>
          <wp:inline distT="0" distB="0" distL="0" distR="0" wp14:anchorId="632222E3" wp14:editId="4B6B69E3">
            <wp:extent cx="1481431" cy="850002"/>
            <wp:effectExtent l="0" t="0" r="5080" b="1270"/>
            <wp:docPr id="6124727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2749" name="Picture 612472749"/>
                    <pic:cNvPicPr/>
                  </pic:nvPicPr>
                  <pic:blipFill>
                    <a:blip r:embed="rId22">
                      <a:extLst>
                        <a:ext uri="{28A0092B-C50C-407E-A947-70E740481C1C}">
                          <a14:useLocalDpi xmlns:a14="http://schemas.microsoft.com/office/drawing/2010/main" val="0"/>
                        </a:ext>
                      </a:extLst>
                    </a:blip>
                    <a:stretch>
                      <a:fillRect/>
                    </a:stretch>
                  </pic:blipFill>
                  <pic:spPr>
                    <a:xfrm>
                      <a:off x="0" y="0"/>
                      <a:ext cx="1527192" cy="876258"/>
                    </a:xfrm>
                    <a:prstGeom prst="rect">
                      <a:avLst/>
                    </a:prstGeom>
                  </pic:spPr>
                </pic:pic>
              </a:graphicData>
            </a:graphic>
          </wp:inline>
        </w:drawing>
      </w:r>
      <w:r w:rsidR="00C517DB" w:rsidRPr="00E61847">
        <w:rPr>
          <w:rFonts w:ascii="Aptos" w:hAnsi="Aptos"/>
          <w:noProof/>
          <w:sz w:val="22"/>
          <w:szCs w:val="22"/>
        </w:rPr>
        <w:drawing>
          <wp:inline distT="0" distB="0" distL="0" distR="0" wp14:anchorId="12EA1383" wp14:editId="38FB333A">
            <wp:extent cx="746923" cy="1055754"/>
            <wp:effectExtent l="0" t="0" r="0" b="0"/>
            <wp:docPr id="19967567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56727" name="Picture 199675672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01230" cy="1132515"/>
                    </a:xfrm>
                    <a:prstGeom prst="rect">
                      <a:avLst/>
                    </a:prstGeom>
                  </pic:spPr>
                </pic:pic>
              </a:graphicData>
            </a:graphic>
          </wp:inline>
        </w:drawing>
      </w:r>
      <w:r w:rsidR="00C517DB" w:rsidRPr="00E61847">
        <w:rPr>
          <w:rFonts w:ascii="Aptos" w:hAnsi="Aptos"/>
          <w:noProof/>
          <w:sz w:val="22"/>
          <w:szCs w:val="22"/>
        </w:rPr>
        <w:drawing>
          <wp:inline distT="0" distB="0" distL="0" distR="0" wp14:anchorId="1F7F7FB4" wp14:editId="7952EF8F">
            <wp:extent cx="1190253" cy="906603"/>
            <wp:effectExtent l="0" t="0" r="3810" b="0"/>
            <wp:docPr id="210179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9552" name="Picture 21017955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71319" cy="968350"/>
                    </a:xfrm>
                    <a:prstGeom prst="rect">
                      <a:avLst/>
                    </a:prstGeom>
                  </pic:spPr>
                </pic:pic>
              </a:graphicData>
            </a:graphic>
          </wp:inline>
        </w:drawing>
      </w:r>
      <w:r w:rsidR="00C517DB" w:rsidRPr="00E61847">
        <w:rPr>
          <w:rFonts w:ascii="Aptos" w:hAnsi="Aptos"/>
          <w:noProof/>
          <w:sz w:val="22"/>
          <w:szCs w:val="22"/>
        </w:rPr>
        <w:t xml:space="preserve"> </w:t>
      </w:r>
      <w:r w:rsidR="00C517DB" w:rsidRPr="00E61847">
        <w:rPr>
          <w:rFonts w:ascii="Aptos" w:hAnsi="Aptos"/>
          <w:noProof/>
          <w:sz w:val="22"/>
          <w:szCs w:val="22"/>
        </w:rPr>
        <w:drawing>
          <wp:inline distT="0" distB="0" distL="0" distR="0" wp14:anchorId="5E4BA001" wp14:editId="164620A8">
            <wp:extent cx="1670440" cy="62322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0097" cy="641749"/>
                    </a:xfrm>
                    <a:prstGeom prst="rect">
                      <a:avLst/>
                    </a:prstGeom>
                    <a:noFill/>
                    <a:ln>
                      <a:noFill/>
                    </a:ln>
                  </pic:spPr>
                </pic:pic>
              </a:graphicData>
            </a:graphic>
          </wp:inline>
        </w:drawing>
      </w:r>
    </w:p>
    <w:p w14:paraId="35B008DB" w14:textId="0B9B921D" w:rsidR="00371C1E" w:rsidRPr="00E61847" w:rsidRDefault="00371C1E" w:rsidP="00371C1E">
      <w:pPr>
        <w:rPr>
          <w:rFonts w:ascii="Aptos" w:hAnsi="Aptos"/>
          <w:sz w:val="22"/>
          <w:szCs w:val="22"/>
        </w:rPr>
      </w:pPr>
    </w:p>
    <w:sectPr w:rsidR="00371C1E" w:rsidRPr="00E61847">
      <w:footerReference w:type="even"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169D4" w14:textId="77777777" w:rsidR="00496F06" w:rsidRDefault="00496F06" w:rsidP="00EF2E35">
      <w:r>
        <w:separator/>
      </w:r>
    </w:p>
  </w:endnote>
  <w:endnote w:type="continuationSeparator" w:id="0">
    <w:p w14:paraId="0763402F" w14:textId="77777777" w:rsidR="00496F06" w:rsidRDefault="00496F06" w:rsidP="00EF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7130039"/>
      <w:docPartObj>
        <w:docPartGallery w:val="Page Numbers (Bottom of Page)"/>
        <w:docPartUnique/>
      </w:docPartObj>
    </w:sdtPr>
    <w:sdtEndPr>
      <w:rPr>
        <w:rStyle w:val="PageNumber"/>
      </w:rPr>
    </w:sdtEndPr>
    <w:sdtContent>
      <w:p w14:paraId="7A9D2FBD" w14:textId="7D76C115" w:rsidR="00EF2E35" w:rsidRDefault="00EF2E35" w:rsidP="00C274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0345E5" w14:textId="77777777" w:rsidR="00EF2E35" w:rsidRDefault="00EF2E35" w:rsidP="00EF2E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2726614"/>
      <w:docPartObj>
        <w:docPartGallery w:val="Page Numbers (Bottom of Page)"/>
        <w:docPartUnique/>
      </w:docPartObj>
    </w:sdtPr>
    <w:sdtEndPr>
      <w:rPr>
        <w:rStyle w:val="PageNumber"/>
      </w:rPr>
    </w:sdtEndPr>
    <w:sdtContent>
      <w:p w14:paraId="31436666" w14:textId="45B466C8" w:rsidR="00EF2E35" w:rsidRDefault="00EF2E35" w:rsidP="00C274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6EB7064" w14:textId="77777777" w:rsidR="00EF2E35" w:rsidRDefault="00EF2E35" w:rsidP="00EF2E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08DD" w14:textId="77777777" w:rsidR="00496F06" w:rsidRDefault="00496F06" w:rsidP="00EF2E35">
      <w:r>
        <w:separator/>
      </w:r>
    </w:p>
  </w:footnote>
  <w:footnote w:type="continuationSeparator" w:id="0">
    <w:p w14:paraId="6A809AAB" w14:textId="77777777" w:rsidR="00496F06" w:rsidRDefault="00496F06" w:rsidP="00EF2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7D2"/>
    <w:multiLevelType w:val="hybridMultilevel"/>
    <w:tmpl w:val="FEB2B6B0"/>
    <w:lvl w:ilvl="0" w:tplc="6CC8D5BA">
      <w:start w:val="1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E905A6"/>
    <w:multiLevelType w:val="hybridMultilevel"/>
    <w:tmpl w:val="E6DE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05B36"/>
    <w:multiLevelType w:val="hybridMultilevel"/>
    <w:tmpl w:val="CB52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C4E92"/>
    <w:multiLevelType w:val="hybridMultilevel"/>
    <w:tmpl w:val="1E4C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72FEA"/>
    <w:multiLevelType w:val="hybridMultilevel"/>
    <w:tmpl w:val="BACCA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6025B0"/>
    <w:multiLevelType w:val="hybridMultilevel"/>
    <w:tmpl w:val="2698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260005">
    <w:abstractNumId w:val="0"/>
  </w:num>
  <w:num w:numId="2" w16cid:durableId="1871452932">
    <w:abstractNumId w:val="1"/>
  </w:num>
  <w:num w:numId="3" w16cid:durableId="1700089134">
    <w:abstractNumId w:val="3"/>
  </w:num>
  <w:num w:numId="4" w16cid:durableId="1709839155">
    <w:abstractNumId w:val="4"/>
  </w:num>
  <w:num w:numId="5" w16cid:durableId="1875078313">
    <w:abstractNumId w:val="5"/>
  </w:num>
  <w:num w:numId="6" w16cid:durableId="714239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58"/>
    <w:rsid w:val="0004641C"/>
    <w:rsid w:val="0007275A"/>
    <w:rsid w:val="000906BE"/>
    <w:rsid w:val="000A1E84"/>
    <w:rsid w:val="000B51E6"/>
    <w:rsid w:val="000C0A20"/>
    <w:rsid w:val="000C7F35"/>
    <w:rsid w:val="0010267C"/>
    <w:rsid w:val="001500BA"/>
    <w:rsid w:val="00163F59"/>
    <w:rsid w:val="001724A2"/>
    <w:rsid w:val="00183B9F"/>
    <w:rsid w:val="001A36E9"/>
    <w:rsid w:val="001A7392"/>
    <w:rsid w:val="001B61C1"/>
    <w:rsid w:val="001D27F1"/>
    <w:rsid w:val="001F6E18"/>
    <w:rsid w:val="00202650"/>
    <w:rsid w:val="00204587"/>
    <w:rsid w:val="0021700E"/>
    <w:rsid w:val="00281776"/>
    <w:rsid w:val="002901D1"/>
    <w:rsid w:val="002915EF"/>
    <w:rsid w:val="002965BE"/>
    <w:rsid w:val="002D3FCD"/>
    <w:rsid w:val="002D5E5B"/>
    <w:rsid w:val="003004AD"/>
    <w:rsid w:val="00312D44"/>
    <w:rsid w:val="00316361"/>
    <w:rsid w:val="00321838"/>
    <w:rsid w:val="00365DB6"/>
    <w:rsid w:val="00371C1E"/>
    <w:rsid w:val="00384083"/>
    <w:rsid w:val="003D1F9F"/>
    <w:rsid w:val="0046398D"/>
    <w:rsid w:val="004955FA"/>
    <w:rsid w:val="00496F06"/>
    <w:rsid w:val="004A0820"/>
    <w:rsid w:val="00510BF8"/>
    <w:rsid w:val="005338B5"/>
    <w:rsid w:val="005366C4"/>
    <w:rsid w:val="00550011"/>
    <w:rsid w:val="00562904"/>
    <w:rsid w:val="005642AE"/>
    <w:rsid w:val="00572AAB"/>
    <w:rsid w:val="005865D1"/>
    <w:rsid w:val="0059039C"/>
    <w:rsid w:val="0059629F"/>
    <w:rsid w:val="005B34AB"/>
    <w:rsid w:val="005C7B62"/>
    <w:rsid w:val="005D77B7"/>
    <w:rsid w:val="005F554D"/>
    <w:rsid w:val="00614AC2"/>
    <w:rsid w:val="006273DE"/>
    <w:rsid w:val="006624B0"/>
    <w:rsid w:val="00666A2C"/>
    <w:rsid w:val="006777D8"/>
    <w:rsid w:val="00682D62"/>
    <w:rsid w:val="006834EA"/>
    <w:rsid w:val="00685071"/>
    <w:rsid w:val="006C7F2C"/>
    <w:rsid w:val="00720455"/>
    <w:rsid w:val="007232B3"/>
    <w:rsid w:val="00760058"/>
    <w:rsid w:val="00793180"/>
    <w:rsid w:val="007A683A"/>
    <w:rsid w:val="007B4B4E"/>
    <w:rsid w:val="007F5B9D"/>
    <w:rsid w:val="007F6DD1"/>
    <w:rsid w:val="00813FC8"/>
    <w:rsid w:val="00822D00"/>
    <w:rsid w:val="008610B0"/>
    <w:rsid w:val="0088171F"/>
    <w:rsid w:val="008A24FC"/>
    <w:rsid w:val="008D11EF"/>
    <w:rsid w:val="008E477C"/>
    <w:rsid w:val="00993D09"/>
    <w:rsid w:val="009955E2"/>
    <w:rsid w:val="009967F3"/>
    <w:rsid w:val="009A60E7"/>
    <w:rsid w:val="00A0311A"/>
    <w:rsid w:val="00A5507E"/>
    <w:rsid w:val="00A86780"/>
    <w:rsid w:val="00A93808"/>
    <w:rsid w:val="00AA243E"/>
    <w:rsid w:val="00AE22DE"/>
    <w:rsid w:val="00AF454D"/>
    <w:rsid w:val="00AF476F"/>
    <w:rsid w:val="00B33068"/>
    <w:rsid w:val="00B471BC"/>
    <w:rsid w:val="00B51639"/>
    <w:rsid w:val="00B80D66"/>
    <w:rsid w:val="00B965AD"/>
    <w:rsid w:val="00BB7C21"/>
    <w:rsid w:val="00BE77D5"/>
    <w:rsid w:val="00BF4F85"/>
    <w:rsid w:val="00C218A1"/>
    <w:rsid w:val="00C517DB"/>
    <w:rsid w:val="00C63D11"/>
    <w:rsid w:val="00C67D00"/>
    <w:rsid w:val="00C73E3C"/>
    <w:rsid w:val="00C80458"/>
    <w:rsid w:val="00CC6886"/>
    <w:rsid w:val="00CD620A"/>
    <w:rsid w:val="00D01787"/>
    <w:rsid w:val="00D154C1"/>
    <w:rsid w:val="00D43CDE"/>
    <w:rsid w:val="00D44DDB"/>
    <w:rsid w:val="00D50A50"/>
    <w:rsid w:val="00D51C46"/>
    <w:rsid w:val="00D52E3F"/>
    <w:rsid w:val="00D54E82"/>
    <w:rsid w:val="00D61C3A"/>
    <w:rsid w:val="00D81A1A"/>
    <w:rsid w:val="00D94AEF"/>
    <w:rsid w:val="00DB7140"/>
    <w:rsid w:val="00DF2D60"/>
    <w:rsid w:val="00E01DFC"/>
    <w:rsid w:val="00E17A5B"/>
    <w:rsid w:val="00E5649B"/>
    <w:rsid w:val="00E575BB"/>
    <w:rsid w:val="00E61847"/>
    <w:rsid w:val="00E86888"/>
    <w:rsid w:val="00E906A0"/>
    <w:rsid w:val="00E90D1A"/>
    <w:rsid w:val="00EB01D4"/>
    <w:rsid w:val="00EC2ED2"/>
    <w:rsid w:val="00EC3903"/>
    <w:rsid w:val="00EC4E3D"/>
    <w:rsid w:val="00EF0406"/>
    <w:rsid w:val="00EF2E35"/>
    <w:rsid w:val="00F07279"/>
    <w:rsid w:val="00F07A0F"/>
    <w:rsid w:val="00F15A6B"/>
    <w:rsid w:val="00F40384"/>
    <w:rsid w:val="00F419D3"/>
    <w:rsid w:val="00F80F1E"/>
    <w:rsid w:val="00F81EB7"/>
    <w:rsid w:val="00F81FA0"/>
    <w:rsid w:val="00F92B9A"/>
    <w:rsid w:val="00FD5CF2"/>
    <w:rsid w:val="00FE5CF2"/>
    <w:rsid w:val="00FF02AB"/>
    <w:rsid w:val="00FF1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8183"/>
  <w15:chartTrackingRefBased/>
  <w15:docId w15:val="{8977A148-B241-411B-A87D-F1EE2F85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6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60058"/>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ZA"/>
    </w:rPr>
  </w:style>
  <w:style w:type="paragraph" w:styleId="Heading2">
    <w:name w:val="heading 2"/>
    <w:basedOn w:val="Normal"/>
    <w:next w:val="Normal"/>
    <w:link w:val="Heading2Char"/>
    <w:uiPriority w:val="9"/>
    <w:semiHidden/>
    <w:unhideWhenUsed/>
    <w:qFormat/>
    <w:rsid w:val="0076005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ZA"/>
    </w:rPr>
  </w:style>
  <w:style w:type="paragraph" w:styleId="Heading3">
    <w:name w:val="heading 3"/>
    <w:basedOn w:val="Normal"/>
    <w:next w:val="Normal"/>
    <w:link w:val="Heading3Char"/>
    <w:uiPriority w:val="9"/>
    <w:unhideWhenUsed/>
    <w:qFormat/>
    <w:rsid w:val="007600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00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00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00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0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0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0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058"/>
    <w:rPr>
      <w:rFonts w:asciiTheme="majorHAnsi" w:eastAsiaTheme="majorEastAsia" w:hAnsiTheme="majorHAnsi" w:cstheme="majorBidi"/>
      <w:color w:val="2F5496" w:themeColor="accent1" w:themeShade="BF"/>
      <w:sz w:val="40"/>
      <w:szCs w:val="40"/>
      <w:lang w:val="en-ZA"/>
    </w:rPr>
  </w:style>
  <w:style w:type="character" w:customStyle="1" w:styleId="Heading2Char">
    <w:name w:val="Heading 2 Char"/>
    <w:basedOn w:val="DefaultParagraphFont"/>
    <w:link w:val="Heading2"/>
    <w:uiPriority w:val="9"/>
    <w:semiHidden/>
    <w:rsid w:val="00760058"/>
    <w:rPr>
      <w:rFonts w:asciiTheme="majorHAnsi" w:eastAsiaTheme="majorEastAsia" w:hAnsiTheme="majorHAnsi" w:cstheme="majorBidi"/>
      <w:color w:val="2F5496" w:themeColor="accent1" w:themeShade="BF"/>
      <w:sz w:val="32"/>
      <w:szCs w:val="32"/>
      <w:lang w:val="en-ZA"/>
    </w:rPr>
  </w:style>
  <w:style w:type="character" w:customStyle="1" w:styleId="Heading3Char">
    <w:name w:val="Heading 3 Char"/>
    <w:basedOn w:val="DefaultParagraphFont"/>
    <w:link w:val="Heading3"/>
    <w:uiPriority w:val="9"/>
    <w:rsid w:val="00760058"/>
    <w:rPr>
      <w:rFonts w:eastAsiaTheme="majorEastAsia" w:cstheme="majorBidi"/>
      <w:color w:val="2F5496" w:themeColor="accent1" w:themeShade="BF"/>
      <w:sz w:val="28"/>
      <w:szCs w:val="28"/>
      <w:lang w:val="en-ZA"/>
    </w:rPr>
  </w:style>
  <w:style w:type="character" w:customStyle="1" w:styleId="Heading4Char">
    <w:name w:val="Heading 4 Char"/>
    <w:basedOn w:val="DefaultParagraphFont"/>
    <w:link w:val="Heading4"/>
    <w:uiPriority w:val="9"/>
    <w:semiHidden/>
    <w:rsid w:val="00760058"/>
    <w:rPr>
      <w:rFonts w:eastAsiaTheme="majorEastAsia" w:cstheme="majorBidi"/>
      <w:i/>
      <w:iCs/>
      <w:color w:val="2F5496" w:themeColor="accent1" w:themeShade="BF"/>
      <w:lang w:val="en-ZA"/>
    </w:rPr>
  </w:style>
  <w:style w:type="character" w:customStyle="1" w:styleId="Heading5Char">
    <w:name w:val="Heading 5 Char"/>
    <w:basedOn w:val="DefaultParagraphFont"/>
    <w:link w:val="Heading5"/>
    <w:uiPriority w:val="9"/>
    <w:semiHidden/>
    <w:rsid w:val="00760058"/>
    <w:rPr>
      <w:rFonts w:eastAsiaTheme="majorEastAsia" w:cstheme="majorBidi"/>
      <w:color w:val="2F5496" w:themeColor="accent1" w:themeShade="BF"/>
      <w:lang w:val="en-ZA"/>
    </w:rPr>
  </w:style>
  <w:style w:type="character" w:customStyle="1" w:styleId="Heading6Char">
    <w:name w:val="Heading 6 Char"/>
    <w:basedOn w:val="DefaultParagraphFont"/>
    <w:link w:val="Heading6"/>
    <w:uiPriority w:val="9"/>
    <w:semiHidden/>
    <w:rsid w:val="00760058"/>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760058"/>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760058"/>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760058"/>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760058"/>
    <w:pPr>
      <w:spacing w:after="80"/>
      <w:contextualSpacing/>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760058"/>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76005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ZA"/>
    </w:rPr>
  </w:style>
  <w:style w:type="character" w:customStyle="1" w:styleId="SubtitleChar">
    <w:name w:val="Subtitle Char"/>
    <w:basedOn w:val="DefaultParagraphFont"/>
    <w:link w:val="Subtitle"/>
    <w:uiPriority w:val="11"/>
    <w:rsid w:val="00760058"/>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760058"/>
    <w:pPr>
      <w:spacing w:before="160" w:after="160" w:line="259" w:lineRule="auto"/>
      <w:jc w:val="center"/>
    </w:pPr>
    <w:rPr>
      <w:rFonts w:asciiTheme="minorHAnsi" w:eastAsiaTheme="minorHAnsi" w:hAnsiTheme="minorHAnsi" w:cstheme="minorBidi"/>
      <w:i/>
      <w:iCs/>
      <w:color w:val="404040" w:themeColor="text1" w:themeTint="BF"/>
      <w:sz w:val="22"/>
      <w:szCs w:val="22"/>
      <w:lang w:val="en-ZA"/>
    </w:rPr>
  </w:style>
  <w:style w:type="character" w:customStyle="1" w:styleId="QuoteChar">
    <w:name w:val="Quote Char"/>
    <w:basedOn w:val="DefaultParagraphFont"/>
    <w:link w:val="Quote"/>
    <w:uiPriority w:val="29"/>
    <w:rsid w:val="00760058"/>
    <w:rPr>
      <w:i/>
      <w:iCs/>
      <w:color w:val="404040" w:themeColor="text1" w:themeTint="BF"/>
      <w:lang w:val="en-ZA"/>
    </w:rPr>
  </w:style>
  <w:style w:type="paragraph" w:styleId="ListParagraph">
    <w:name w:val="List Paragraph"/>
    <w:basedOn w:val="Normal"/>
    <w:uiPriority w:val="34"/>
    <w:qFormat/>
    <w:rsid w:val="00760058"/>
    <w:pPr>
      <w:spacing w:after="160" w:line="259" w:lineRule="auto"/>
      <w:ind w:left="720"/>
      <w:contextualSpacing/>
    </w:pPr>
    <w:rPr>
      <w:rFonts w:asciiTheme="minorHAnsi" w:eastAsiaTheme="minorHAnsi" w:hAnsiTheme="minorHAnsi" w:cstheme="minorBidi"/>
      <w:sz w:val="22"/>
      <w:szCs w:val="22"/>
      <w:lang w:val="en-ZA"/>
    </w:rPr>
  </w:style>
  <w:style w:type="character" w:styleId="IntenseEmphasis">
    <w:name w:val="Intense Emphasis"/>
    <w:basedOn w:val="DefaultParagraphFont"/>
    <w:uiPriority w:val="21"/>
    <w:qFormat/>
    <w:rsid w:val="00760058"/>
    <w:rPr>
      <w:i/>
      <w:iCs/>
      <w:color w:val="2F5496" w:themeColor="accent1" w:themeShade="BF"/>
    </w:rPr>
  </w:style>
  <w:style w:type="paragraph" w:styleId="IntenseQuote">
    <w:name w:val="Intense Quote"/>
    <w:basedOn w:val="Normal"/>
    <w:next w:val="Normal"/>
    <w:link w:val="IntenseQuoteChar"/>
    <w:uiPriority w:val="30"/>
    <w:qFormat/>
    <w:rsid w:val="0076005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n-ZA"/>
    </w:rPr>
  </w:style>
  <w:style w:type="character" w:customStyle="1" w:styleId="IntenseQuoteChar">
    <w:name w:val="Intense Quote Char"/>
    <w:basedOn w:val="DefaultParagraphFont"/>
    <w:link w:val="IntenseQuote"/>
    <w:uiPriority w:val="30"/>
    <w:rsid w:val="00760058"/>
    <w:rPr>
      <w:i/>
      <w:iCs/>
      <w:color w:val="2F5496" w:themeColor="accent1" w:themeShade="BF"/>
      <w:lang w:val="en-ZA"/>
    </w:rPr>
  </w:style>
  <w:style w:type="character" w:styleId="IntenseReference">
    <w:name w:val="Intense Reference"/>
    <w:basedOn w:val="DefaultParagraphFont"/>
    <w:uiPriority w:val="32"/>
    <w:qFormat/>
    <w:rsid w:val="00760058"/>
    <w:rPr>
      <w:b/>
      <w:bCs/>
      <w:smallCaps/>
      <w:color w:val="2F5496" w:themeColor="accent1" w:themeShade="BF"/>
      <w:spacing w:val="5"/>
    </w:rPr>
  </w:style>
  <w:style w:type="paragraph" w:styleId="Revision">
    <w:name w:val="Revision"/>
    <w:hidden/>
    <w:uiPriority w:val="99"/>
    <w:semiHidden/>
    <w:rsid w:val="000C7F35"/>
    <w:pPr>
      <w:spacing w:after="0" w:line="240" w:lineRule="auto"/>
    </w:pPr>
    <w:rPr>
      <w:lang w:val="en-ZA"/>
    </w:rPr>
  </w:style>
  <w:style w:type="character" w:styleId="Hyperlink">
    <w:name w:val="Hyperlink"/>
    <w:basedOn w:val="DefaultParagraphFont"/>
    <w:uiPriority w:val="99"/>
    <w:unhideWhenUsed/>
    <w:rsid w:val="000C7F35"/>
    <w:rPr>
      <w:color w:val="0563C1" w:themeColor="hyperlink"/>
      <w:u w:val="single"/>
    </w:rPr>
  </w:style>
  <w:style w:type="character" w:styleId="UnresolvedMention">
    <w:name w:val="Unresolved Mention"/>
    <w:basedOn w:val="DefaultParagraphFont"/>
    <w:uiPriority w:val="99"/>
    <w:semiHidden/>
    <w:unhideWhenUsed/>
    <w:rsid w:val="000C7F35"/>
    <w:rPr>
      <w:color w:val="605E5C"/>
      <w:shd w:val="clear" w:color="auto" w:fill="E1DFDD"/>
    </w:rPr>
  </w:style>
  <w:style w:type="character" w:styleId="CommentReference">
    <w:name w:val="annotation reference"/>
    <w:basedOn w:val="DefaultParagraphFont"/>
    <w:uiPriority w:val="99"/>
    <w:semiHidden/>
    <w:unhideWhenUsed/>
    <w:rsid w:val="000C7F35"/>
    <w:rPr>
      <w:sz w:val="16"/>
      <w:szCs w:val="16"/>
    </w:rPr>
  </w:style>
  <w:style w:type="paragraph" w:styleId="CommentText">
    <w:name w:val="annotation text"/>
    <w:basedOn w:val="Normal"/>
    <w:link w:val="CommentTextChar"/>
    <w:uiPriority w:val="99"/>
    <w:semiHidden/>
    <w:unhideWhenUsed/>
    <w:rsid w:val="000C7F35"/>
    <w:pPr>
      <w:spacing w:after="160"/>
    </w:pPr>
    <w:rPr>
      <w:rFonts w:asciiTheme="minorHAnsi" w:eastAsiaTheme="minorHAnsi" w:hAnsiTheme="minorHAnsi" w:cstheme="minorBidi"/>
      <w:sz w:val="20"/>
      <w:szCs w:val="20"/>
      <w:lang w:val="en-ZA"/>
    </w:rPr>
  </w:style>
  <w:style w:type="character" w:customStyle="1" w:styleId="CommentTextChar">
    <w:name w:val="Comment Text Char"/>
    <w:basedOn w:val="DefaultParagraphFont"/>
    <w:link w:val="CommentText"/>
    <w:uiPriority w:val="99"/>
    <w:semiHidden/>
    <w:rsid w:val="000C7F35"/>
    <w:rPr>
      <w:sz w:val="20"/>
      <w:szCs w:val="20"/>
      <w:lang w:val="en-ZA"/>
    </w:rPr>
  </w:style>
  <w:style w:type="paragraph" w:styleId="CommentSubject">
    <w:name w:val="annotation subject"/>
    <w:basedOn w:val="CommentText"/>
    <w:next w:val="CommentText"/>
    <w:link w:val="CommentSubjectChar"/>
    <w:uiPriority w:val="99"/>
    <w:semiHidden/>
    <w:unhideWhenUsed/>
    <w:rsid w:val="000C7F35"/>
    <w:rPr>
      <w:b/>
      <w:bCs/>
    </w:rPr>
  </w:style>
  <w:style w:type="character" w:customStyle="1" w:styleId="CommentSubjectChar">
    <w:name w:val="Comment Subject Char"/>
    <w:basedOn w:val="CommentTextChar"/>
    <w:link w:val="CommentSubject"/>
    <w:uiPriority w:val="99"/>
    <w:semiHidden/>
    <w:rsid w:val="000C7F35"/>
    <w:rPr>
      <w:b/>
      <w:bCs/>
      <w:sz w:val="20"/>
      <w:szCs w:val="20"/>
      <w:lang w:val="en-ZA"/>
    </w:rPr>
  </w:style>
  <w:style w:type="character" w:styleId="Strong">
    <w:name w:val="Strong"/>
    <w:basedOn w:val="DefaultParagraphFont"/>
    <w:uiPriority w:val="22"/>
    <w:qFormat/>
    <w:rsid w:val="00D01787"/>
    <w:rPr>
      <w:b/>
      <w:bCs/>
    </w:rPr>
  </w:style>
  <w:style w:type="character" w:customStyle="1" w:styleId="rsnormal">
    <w:name w:val="rsnormal"/>
    <w:basedOn w:val="DefaultParagraphFont"/>
    <w:rsid w:val="00D01787"/>
  </w:style>
  <w:style w:type="character" w:customStyle="1" w:styleId="apple-converted-space">
    <w:name w:val="apple-converted-space"/>
    <w:basedOn w:val="DefaultParagraphFont"/>
    <w:rsid w:val="00D01787"/>
  </w:style>
  <w:style w:type="character" w:styleId="FollowedHyperlink">
    <w:name w:val="FollowedHyperlink"/>
    <w:basedOn w:val="DefaultParagraphFont"/>
    <w:uiPriority w:val="99"/>
    <w:semiHidden/>
    <w:unhideWhenUsed/>
    <w:rsid w:val="00D94AEF"/>
    <w:rPr>
      <w:color w:val="954F72" w:themeColor="followedHyperlink"/>
      <w:u w:val="single"/>
    </w:rPr>
  </w:style>
  <w:style w:type="paragraph" w:styleId="NormalWeb">
    <w:name w:val="Normal (Web)"/>
    <w:basedOn w:val="Normal"/>
    <w:uiPriority w:val="99"/>
    <w:unhideWhenUsed/>
    <w:rsid w:val="006834EA"/>
    <w:pPr>
      <w:spacing w:before="100" w:beforeAutospacing="1" w:after="100" w:afterAutospacing="1"/>
    </w:pPr>
  </w:style>
  <w:style w:type="character" w:styleId="Emphasis">
    <w:name w:val="Emphasis"/>
    <w:basedOn w:val="DefaultParagraphFont"/>
    <w:uiPriority w:val="20"/>
    <w:qFormat/>
    <w:rsid w:val="002915EF"/>
    <w:rPr>
      <w:i/>
      <w:iCs/>
    </w:rPr>
  </w:style>
  <w:style w:type="paragraph" w:styleId="Footer">
    <w:name w:val="footer"/>
    <w:basedOn w:val="Normal"/>
    <w:link w:val="FooterChar"/>
    <w:uiPriority w:val="99"/>
    <w:unhideWhenUsed/>
    <w:rsid w:val="00EF2E35"/>
    <w:pPr>
      <w:tabs>
        <w:tab w:val="center" w:pos="4680"/>
        <w:tab w:val="right" w:pos="9360"/>
      </w:tabs>
    </w:pPr>
  </w:style>
  <w:style w:type="character" w:customStyle="1" w:styleId="FooterChar">
    <w:name w:val="Footer Char"/>
    <w:basedOn w:val="DefaultParagraphFont"/>
    <w:link w:val="Footer"/>
    <w:uiPriority w:val="99"/>
    <w:rsid w:val="00EF2E35"/>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EF2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gta.gov.za/cgta_2016/wp-content/uploads/2016/06/whitepaper_on_Local-Gov_1998.pdf" TargetMode="External"/><Relationship Id="rId13" Type="http://schemas.openxmlformats.org/officeDocument/2006/relationships/hyperlink" Target="https://www.bbc.com/news/articles/czr05nz3dp8o" TargetMode="External"/><Relationship Id="rId18" Type="http://schemas.openxmlformats.org/officeDocument/2006/relationships/hyperlink" Target="http://www.migration.org.z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emf"/><Relationship Id="rId7" Type="http://schemas.openxmlformats.org/officeDocument/2006/relationships/hyperlink" Target="https://www.google.com/maps/place/Wits+Theatre+Complex/@-26.1928987,28.0291546,17z/data=!3m1!4b1!4m6!3m5!1s0x1e950c1b1d977595:0xfa3f96960249c80f!8m2!3d-26.1929035!4d28.0317295!16s%2Fm%2F0gg5qd7?entry=ttu&amp;g_ep=EgoyMDI2MDcwOC4wIKXMDSoASAFQAw%3D%3D" TargetMode="External"/><Relationship Id="rId12" Type="http://schemas.openxmlformats.org/officeDocument/2006/relationships/hyperlink" Target="https://www.ofm.co.za/article/centralsa/342617/outa-launches-campaign-to-remember-murdered-whistleblowers-by-name" TargetMode="External"/><Relationship Id="rId17" Type="http://schemas.openxmlformats.org/officeDocument/2006/relationships/hyperlink" Target="https://www.wits.ac.za/socialsciences/"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globalinitiative.net/analysis/calling-the-shots-the-strong-arm-of-extortion-in-gauteng/" TargetMode="External"/><Relationship Id="rId20" Type="http://schemas.openxmlformats.org/officeDocument/2006/relationships/hyperlink" Target="https://www.wits.ac.za/transformationoffic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ilymaverick.co.za/article/2026-07-29-the-number-is-unavailable-telkom-cuts-city-of-joburg-landlines-over-unpaid-bills/"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mg.co.za/news/south-africa/2026-04-13-political-killings-task-team-investigates-assassination-of-municipal-accountant/"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s://africa.businessinsider.com/local/markets/africas-richest-city-loses-state-funding-as-south-africa-cracks-down-on-wasteful/166n4wl" TargetMode="External"/><Relationship Id="rId19" Type="http://schemas.openxmlformats.org/officeDocument/2006/relationships/hyperlink" Target="http://www.mobilitygovernancelab.org" TargetMode="External"/><Relationship Id="rId4" Type="http://schemas.openxmlformats.org/officeDocument/2006/relationships/webSettings" Target="webSettings.xml"/><Relationship Id="rId9" Type="http://schemas.openxmlformats.org/officeDocument/2006/relationships/hyperlink" Target="https://businesstech.co.za/news/government/857383/the-mafia-thriving-in-south-africa-thanks-to-government-failure/" TargetMode="External"/><Relationship Id="rId14" Type="http://schemas.openxmlformats.org/officeDocument/2006/relationships/hyperlink" Target="https://www.dailymaverick.co.za/article/2026-03-23-sibanye-lawyer-shot-dead-in-joburg-cbd-while-working-on-labour-dispute-case/" TargetMode="External"/><Relationship Id="rId22" Type="http://schemas.openxmlformats.org/officeDocument/2006/relationships/image" Target="media/image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B. Landau</dc:creator>
  <cp:keywords/>
  <dc:description/>
  <cp:lastModifiedBy>Buhle Zuma</cp:lastModifiedBy>
  <cp:revision>2</cp:revision>
  <dcterms:created xsi:type="dcterms:W3CDTF">2026-08-19T16:06:00Z</dcterms:created>
  <dcterms:modified xsi:type="dcterms:W3CDTF">2026-08-19T16:06:00Z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e40dde4d-04ce-46b7-a57f-9903889e74df</vt:lpwstr>
  </property>
</Properties>
</file>